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sz w:val="24"/>
          <w:szCs w:val="24"/>
        </w:rPr>
      </w:pPr>
      <w:r>
        <w:rPr>
          <w:rFonts w:hint="eastAsia"/>
          <w:b/>
          <w:bCs/>
          <w:sz w:val="24"/>
          <w:szCs w:val="24"/>
        </w:rPr>
        <w:t>比选办法：</w:t>
      </w:r>
    </w:p>
    <w:p>
      <w:pPr>
        <w:rPr>
          <w:b/>
          <w:bCs/>
          <w:sz w:val="24"/>
          <w:szCs w:val="24"/>
        </w:rPr>
      </w:pPr>
    </w:p>
    <w:p>
      <w:pPr>
        <w:rPr>
          <w:b/>
          <w:bCs/>
          <w:sz w:val="24"/>
          <w:szCs w:val="24"/>
        </w:rPr>
      </w:pPr>
      <w:r>
        <w:rPr>
          <w:rFonts w:hint="eastAsia"/>
          <w:b/>
          <w:bCs/>
          <w:sz w:val="24"/>
          <w:szCs w:val="24"/>
        </w:rPr>
        <w:t>一、公开所有</w:t>
      </w:r>
      <w:r>
        <w:rPr>
          <w:rFonts w:hint="eastAsia"/>
          <w:b/>
          <w:bCs/>
          <w:sz w:val="24"/>
          <w:szCs w:val="24"/>
          <w:lang w:eastAsia="zh-CN"/>
        </w:rPr>
        <w:t>比选人</w:t>
      </w:r>
      <w:r>
        <w:rPr>
          <w:rFonts w:hint="eastAsia"/>
          <w:b/>
          <w:bCs/>
          <w:sz w:val="24"/>
          <w:szCs w:val="24"/>
        </w:rPr>
        <w:t>的主要信息</w:t>
      </w:r>
    </w:p>
    <w:p>
      <w:pPr>
        <w:rPr>
          <w:b/>
          <w:bCs/>
          <w:sz w:val="24"/>
          <w:szCs w:val="24"/>
        </w:rPr>
      </w:pPr>
      <w:r>
        <w:rPr>
          <w:rFonts w:hint="eastAsia"/>
          <w:b/>
          <w:bCs/>
          <w:sz w:val="24"/>
          <w:szCs w:val="24"/>
        </w:rPr>
        <w:t>二、所有</w:t>
      </w:r>
      <w:r>
        <w:rPr>
          <w:rFonts w:hint="eastAsia"/>
          <w:b/>
          <w:bCs/>
          <w:sz w:val="24"/>
          <w:szCs w:val="24"/>
          <w:lang w:eastAsia="zh-CN"/>
        </w:rPr>
        <w:t>比选人</w:t>
      </w:r>
      <w:r>
        <w:rPr>
          <w:rFonts w:hint="eastAsia"/>
          <w:b/>
          <w:bCs/>
          <w:sz w:val="24"/>
          <w:szCs w:val="24"/>
        </w:rPr>
        <w:t>进行符合性审查</w:t>
      </w:r>
    </w:p>
    <w:p>
      <w:pPr>
        <w:rPr>
          <w:b/>
        </w:rPr>
      </w:pPr>
    </w:p>
    <w:tbl>
      <w:tblPr>
        <w:tblStyle w:val="6"/>
        <w:tblpPr w:leftFromText="180" w:rightFromText="180" w:vertAnchor="text" w:horzAnchor="page" w:tblpX="1345" w:tblpY="58"/>
        <w:tblOverlap w:val="never"/>
        <w:tblW w:w="9240" w:type="dxa"/>
        <w:tblInd w:w="0" w:type="dxa"/>
        <w:tblLayout w:type="fixed"/>
        <w:tblCellMar>
          <w:top w:w="0" w:type="dxa"/>
          <w:left w:w="108" w:type="dxa"/>
          <w:bottom w:w="0" w:type="dxa"/>
          <w:right w:w="108" w:type="dxa"/>
        </w:tblCellMar>
      </w:tblPr>
      <w:tblGrid>
        <w:gridCol w:w="1277"/>
        <w:gridCol w:w="2123"/>
        <w:gridCol w:w="5840"/>
      </w:tblGrid>
      <w:tr>
        <w:tblPrEx>
          <w:tblCellMar>
            <w:top w:w="0" w:type="dxa"/>
            <w:left w:w="108" w:type="dxa"/>
            <w:bottom w:w="0" w:type="dxa"/>
            <w:right w:w="108" w:type="dxa"/>
          </w:tblCellMar>
        </w:tblPrEx>
        <w:trPr>
          <w:trHeight w:val="1140" w:hRule="atLeast"/>
        </w:trPr>
        <w:tc>
          <w:tcPr>
            <w:tcW w:w="924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 w:val="32"/>
                <w:szCs w:val="32"/>
                <w:lang w:eastAsia="zh-CN"/>
              </w:rPr>
              <w:t>符合性审查表</w:t>
            </w:r>
          </w:p>
        </w:tc>
      </w:tr>
      <w:tr>
        <w:tblPrEx>
          <w:tblCellMar>
            <w:top w:w="0" w:type="dxa"/>
            <w:left w:w="108" w:type="dxa"/>
            <w:bottom w:w="0" w:type="dxa"/>
            <w:right w:w="108" w:type="dxa"/>
          </w:tblCellMar>
        </w:tblPrEx>
        <w:trPr>
          <w:trHeight w:val="545"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评审标准</w:t>
            </w:r>
          </w:p>
        </w:tc>
      </w:tr>
      <w:tr>
        <w:tblPrEx>
          <w:tblCellMar>
            <w:top w:w="0" w:type="dxa"/>
            <w:left w:w="108" w:type="dxa"/>
            <w:bottom w:w="0" w:type="dxa"/>
            <w:right w:w="108" w:type="dxa"/>
          </w:tblCellMar>
        </w:tblPrEx>
        <w:trPr>
          <w:trHeight w:val="600"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形式评审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人名称</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与营业执照名称一致</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r>
              <w:rPr>
                <w:rFonts w:hint="eastAsia" w:ascii="宋体" w:hAnsi="宋体" w:cs="宋体"/>
                <w:b/>
                <w:bCs/>
                <w:color w:val="000000"/>
                <w:kern w:val="0"/>
                <w:sz w:val="24"/>
                <w:szCs w:val="24"/>
                <w:highlight w:val="none"/>
              </w:rPr>
              <w:t>。</w:t>
            </w:r>
          </w:p>
        </w:tc>
      </w:tr>
      <w:tr>
        <w:tblPrEx>
          <w:tblCellMar>
            <w:top w:w="0" w:type="dxa"/>
            <w:left w:w="108" w:type="dxa"/>
            <w:bottom w:w="0" w:type="dxa"/>
            <w:right w:w="108" w:type="dxa"/>
          </w:tblCellMar>
        </w:tblPrEx>
        <w:trPr>
          <w:trHeight w:val="825"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签字、盖章</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文件中要求的法定代表人或其授权委托人签字字迹清晰，公章无遗漏。</w:t>
            </w:r>
          </w:p>
        </w:tc>
      </w:tr>
      <w:tr>
        <w:tblPrEx>
          <w:tblCellMar>
            <w:top w:w="0" w:type="dxa"/>
            <w:left w:w="108" w:type="dxa"/>
            <w:bottom w:w="0" w:type="dxa"/>
            <w:right w:w="108" w:type="dxa"/>
          </w:tblCellMar>
        </w:tblPrEx>
        <w:trPr>
          <w:trHeight w:val="825"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文件规范性</w:t>
            </w:r>
          </w:p>
        </w:tc>
        <w:tc>
          <w:tcPr>
            <w:tcW w:w="58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lang w:eastAsia="zh-CN"/>
              </w:rPr>
            </w:pPr>
            <w:r>
              <w:rPr>
                <w:rFonts w:hint="eastAsia" w:ascii="宋体" w:hAnsi="宋体" w:cs="宋体"/>
                <w:color w:val="000000"/>
                <w:kern w:val="0"/>
                <w:sz w:val="24"/>
                <w:szCs w:val="24"/>
                <w:highlight w:val="none"/>
                <w:lang w:eastAsia="zh-CN"/>
              </w:rPr>
              <w:t>比选</w:t>
            </w:r>
            <w:r>
              <w:rPr>
                <w:rFonts w:hint="eastAsia" w:ascii="宋体" w:hAnsi="宋体" w:cs="宋体"/>
                <w:color w:val="000000"/>
                <w:kern w:val="0"/>
                <w:sz w:val="24"/>
                <w:szCs w:val="24"/>
                <w:highlight w:val="none"/>
              </w:rPr>
              <w:t>文件应采用胶粘方式左侧装订，不得采用活页</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夹等可随时拆换的方式装订，不得有零散页。</w:t>
            </w:r>
          </w:p>
        </w:tc>
      </w:tr>
      <w:tr>
        <w:tblPrEx>
          <w:tblCellMar>
            <w:top w:w="0" w:type="dxa"/>
            <w:left w:w="108" w:type="dxa"/>
            <w:bottom w:w="0" w:type="dxa"/>
            <w:right w:w="108" w:type="dxa"/>
          </w:tblCellMar>
        </w:tblPrEx>
        <w:trPr>
          <w:trHeight w:val="1063"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资格评审</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highlight w:val="none"/>
              </w:rPr>
              <w:t>具有独立承担民事责任的能力</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审查营业执照或事业单位法人证书或执业许可证或自然人的身份证明是否有效。</w:t>
            </w:r>
            <w:r>
              <w:rPr>
                <w:rFonts w:hint="eastAsia" w:ascii="宋体" w:hAnsi="宋体" w:cs="宋体"/>
                <w:b/>
                <w:bCs/>
                <w:color w:val="000000"/>
                <w:kern w:val="0"/>
                <w:sz w:val="24"/>
                <w:szCs w:val="24"/>
                <w:highlight w:val="none"/>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highlight w:val="none"/>
              </w:rPr>
              <w:t>）</w:t>
            </w:r>
          </w:p>
        </w:tc>
      </w:tr>
      <w:tr>
        <w:tblPrEx>
          <w:tblCellMar>
            <w:top w:w="0" w:type="dxa"/>
            <w:left w:w="108" w:type="dxa"/>
            <w:bottom w:w="0" w:type="dxa"/>
            <w:right w:w="108" w:type="dxa"/>
          </w:tblCellMar>
        </w:tblPrEx>
        <w:trPr>
          <w:trHeight w:val="759"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信誉要求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color w:val="000000"/>
                <w:kern w:val="0"/>
                <w:sz w:val="24"/>
                <w:szCs w:val="24"/>
                <w:lang w:val="en-US" w:eastAsia="zh-CN"/>
              </w:rPr>
              <w:t>2019年至今</w:t>
            </w:r>
            <w:r>
              <w:rPr>
                <w:rFonts w:hint="eastAsia" w:ascii="宋体" w:hAnsi="宋体" w:cs="宋体"/>
                <w:color w:val="000000"/>
                <w:kern w:val="0"/>
                <w:sz w:val="24"/>
                <w:szCs w:val="24"/>
              </w:rPr>
              <w:t>，在经营活动中没有重大违法记录。</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查验比选文件中投标承诺书中相关承诺</w:t>
            </w:r>
            <w:r>
              <w:rPr>
                <w:rFonts w:hint="eastAsia" w:ascii="宋体" w:hAnsi="宋体" w:cs="宋体"/>
                <w:b/>
                <w:bCs/>
                <w:color w:val="000000"/>
                <w:kern w:val="0"/>
                <w:sz w:val="24"/>
                <w:szCs w:val="24"/>
                <w:lang w:eastAsia="zh-CN"/>
              </w:rPr>
              <w:t>）</w:t>
            </w:r>
          </w:p>
        </w:tc>
      </w:tr>
      <w:tr>
        <w:tblPrEx>
          <w:tblCellMar>
            <w:top w:w="0" w:type="dxa"/>
            <w:left w:w="108" w:type="dxa"/>
            <w:bottom w:w="0" w:type="dxa"/>
            <w:right w:w="108" w:type="dxa"/>
          </w:tblCellMar>
        </w:tblPrEx>
        <w:trPr>
          <w:trHeight w:val="987"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营业执照</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经营范围中应包含建设项目招标代理或工程招标代理等相关业务</w:t>
            </w:r>
            <w:r>
              <w:rPr>
                <w:rFonts w:hint="eastAsia" w:ascii="宋体" w:hAnsi="宋体" w:cs="宋体"/>
                <w:color w:val="000000"/>
                <w:kern w:val="0"/>
                <w:sz w:val="24"/>
                <w:szCs w:val="24"/>
                <w:highlight w:val="none"/>
              </w:rPr>
              <w:t>。</w:t>
            </w:r>
            <w:r>
              <w:rPr>
                <w:rFonts w:hint="eastAsia" w:ascii="宋体" w:hAnsi="宋体" w:cs="宋体"/>
                <w:b/>
                <w:bCs/>
                <w:color w:val="000000"/>
                <w:kern w:val="0"/>
                <w:sz w:val="24"/>
                <w:szCs w:val="24"/>
              </w:rPr>
              <w:t>（查验</w:t>
            </w:r>
            <w:r>
              <w:rPr>
                <w:rFonts w:hint="eastAsia" w:ascii="宋体" w:hAnsi="宋体" w:cs="宋体"/>
                <w:b/>
                <w:bCs/>
                <w:color w:val="000000"/>
                <w:kern w:val="0"/>
                <w:sz w:val="24"/>
                <w:szCs w:val="24"/>
                <w:lang w:eastAsia="zh-CN"/>
              </w:rPr>
              <w:t>比选文件中相关复印件加盖单位公章</w:t>
            </w:r>
            <w:r>
              <w:rPr>
                <w:rFonts w:hint="eastAsia" w:ascii="宋体" w:hAnsi="宋体" w:cs="宋体"/>
                <w:b/>
                <w:bCs/>
                <w:color w:val="000000"/>
                <w:kern w:val="0"/>
                <w:sz w:val="24"/>
                <w:szCs w:val="24"/>
              </w:rPr>
              <w:t>）</w:t>
            </w:r>
          </w:p>
        </w:tc>
      </w:tr>
      <w:tr>
        <w:tblPrEx>
          <w:tblCellMar>
            <w:top w:w="0" w:type="dxa"/>
            <w:left w:w="108" w:type="dxa"/>
            <w:bottom w:w="0" w:type="dxa"/>
            <w:right w:w="108" w:type="dxa"/>
          </w:tblCellMar>
        </w:tblPrEx>
        <w:trPr>
          <w:trHeight w:val="1137"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其他要求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比选人必须同时是鄂尔多斯市公共资源交易平台主体信息库和内蒙古自治区政府采购网中代理机构已登记备案的成员单位</w:t>
            </w:r>
            <w:r>
              <w:rPr>
                <w:rFonts w:hint="eastAsia" w:ascii="宋体" w:hAnsi="宋体" w:cs="宋体"/>
                <w:b/>
                <w:bCs/>
                <w:color w:val="000000"/>
                <w:kern w:val="0"/>
                <w:sz w:val="24"/>
                <w:szCs w:val="24"/>
                <w:highlight w:val="none"/>
                <w:lang w:eastAsia="zh-CN"/>
              </w:rPr>
              <w:t>（查验比选文件中相关截图</w:t>
            </w:r>
            <w:r>
              <w:rPr>
                <w:rFonts w:hint="eastAsia" w:ascii="宋体" w:hAnsi="宋体" w:cs="宋体"/>
                <w:b/>
                <w:bCs/>
                <w:color w:val="000000"/>
                <w:kern w:val="0"/>
                <w:sz w:val="24"/>
                <w:szCs w:val="24"/>
                <w:lang w:eastAsia="zh-CN"/>
              </w:rPr>
              <w:t>加盖单位公章</w:t>
            </w:r>
            <w:r>
              <w:rPr>
                <w:rFonts w:hint="eastAsia" w:ascii="宋体" w:hAnsi="宋体" w:cs="宋体"/>
                <w:b/>
                <w:bCs/>
                <w:color w:val="000000"/>
                <w:kern w:val="0"/>
                <w:sz w:val="24"/>
                <w:szCs w:val="24"/>
                <w:highlight w:val="none"/>
                <w:lang w:eastAsia="zh-CN"/>
              </w:rPr>
              <w:t>）</w:t>
            </w:r>
          </w:p>
        </w:tc>
      </w:tr>
      <w:tr>
        <w:tblPrEx>
          <w:tblCellMar>
            <w:top w:w="0" w:type="dxa"/>
            <w:left w:w="108" w:type="dxa"/>
            <w:bottom w:w="0" w:type="dxa"/>
            <w:right w:w="108" w:type="dxa"/>
          </w:tblCellMar>
        </w:tblPrEx>
        <w:trPr>
          <w:trHeight w:val="862"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本项目拟派人员</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lang w:eastAsia="zh-CN"/>
              </w:rPr>
              <w:t>至少配备两名（含）以上业务人员参与本次招标代理，需明确</w:t>
            </w:r>
            <w:r>
              <w:rPr>
                <w:rFonts w:hint="eastAsia" w:ascii="宋体" w:hAnsi="宋体" w:cs="宋体"/>
                <w:color w:val="000000"/>
                <w:kern w:val="0"/>
                <w:sz w:val="24"/>
                <w:szCs w:val="24"/>
                <w:highlight w:val="none"/>
                <w:lang w:eastAsia="zh-CN"/>
              </w:rPr>
              <w:t>其中一名为本项目的项目负责人</w:t>
            </w:r>
            <w:r>
              <w:rPr>
                <w:rFonts w:hint="eastAsia" w:ascii="宋体" w:hAnsi="宋体" w:cs="宋体"/>
                <w:color w:val="000000"/>
                <w:kern w:val="0"/>
                <w:sz w:val="24"/>
                <w:szCs w:val="24"/>
                <w:lang w:eastAsia="zh-CN"/>
              </w:rPr>
              <w:t>。（</w:t>
            </w:r>
            <w:r>
              <w:rPr>
                <w:rFonts w:hint="eastAsia" w:ascii="宋体" w:hAnsi="宋体" w:cs="宋体"/>
                <w:b/>
                <w:bCs/>
                <w:color w:val="000000"/>
                <w:kern w:val="0"/>
                <w:sz w:val="24"/>
                <w:szCs w:val="24"/>
                <w:lang w:eastAsia="zh-CN"/>
              </w:rPr>
              <w:t>查验本项目服务人员拟派表人员配备情况）</w:t>
            </w:r>
          </w:p>
        </w:tc>
      </w:tr>
      <w:tr>
        <w:tblPrEx>
          <w:tblCellMar>
            <w:top w:w="0" w:type="dxa"/>
            <w:left w:w="108" w:type="dxa"/>
            <w:bottom w:w="0" w:type="dxa"/>
            <w:right w:w="108" w:type="dxa"/>
          </w:tblCellMar>
        </w:tblPrEx>
        <w:trPr>
          <w:trHeight w:val="1941"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企业人员要求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工程招标代理专职人员不少于</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人，其中：具有中级（含）以上职称的不少于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人、各类注册执业资格人员（招标师、注册造价工程师、建造师等）不少于</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人、从事招标代理业务3年以上的人员不少于</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eastAsia="zh-CN"/>
              </w:rPr>
              <w:t>人（注：中级以上职称和注册执业资格人员可为同一人，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cs="宋体"/>
                <w:color w:val="000000"/>
                <w:kern w:val="0"/>
                <w:sz w:val="24"/>
                <w:szCs w:val="24"/>
                <w:highlight w:val="none"/>
                <w:lang w:eastAsia="zh-CN"/>
              </w:rPr>
              <w:t>）。（</w:t>
            </w:r>
            <w:r>
              <w:rPr>
                <w:rFonts w:hint="eastAsia" w:ascii="宋体" w:hAnsi="宋体" w:cs="宋体"/>
                <w:b/>
                <w:bCs/>
                <w:color w:val="000000"/>
                <w:kern w:val="0"/>
                <w:sz w:val="24"/>
                <w:szCs w:val="24"/>
                <w:lang w:eastAsia="zh-CN"/>
              </w:rPr>
              <w:t>查验比选文件中相关复印件加盖单位公章</w:t>
            </w:r>
            <w:r>
              <w:rPr>
                <w:rFonts w:hint="eastAsia" w:ascii="宋体" w:hAnsi="宋体" w:cs="宋体"/>
                <w:color w:val="000000"/>
                <w:kern w:val="0"/>
                <w:sz w:val="24"/>
                <w:szCs w:val="24"/>
                <w:highlight w:val="none"/>
                <w:lang w:eastAsia="zh-CN"/>
              </w:rPr>
              <w:t>）</w:t>
            </w:r>
          </w:p>
        </w:tc>
      </w:tr>
      <w:tr>
        <w:tblPrEx>
          <w:tblCellMar>
            <w:top w:w="0" w:type="dxa"/>
            <w:left w:w="108" w:type="dxa"/>
            <w:bottom w:w="0" w:type="dxa"/>
            <w:right w:w="108" w:type="dxa"/>
          </w:tblCellMar>
        </w:tblPrEx>
        <w:trPr>
          <w:trHeight w:val="89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响应性评审标准</w:t>
            </w:r>
          </w:p>
        </w:tc>
        <w:tc>
          <w:tcPr>
            <w:tcW w:w="212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sz w:val="24"/>
                <w:szCs w:val="24"/>
              </w:rPr>
            </w:pPr>
            <w:r>
              <w:rPr>
                <w:rFonts w:hint="eastAsia" w:ascii="宋体" w:hAnsi="宋体" w:cs="宋体"/>
                <w:color w:val="000000"/>
                <w:kern w:val="0"/>
                <w:sz w:val="24"/>
                <w:szCs w:val="24"/>
                <w:lang w:eastAsia="zh-CN"/>
              </w:rPr>
              <w:t>比选</w:t>
            </w:r>
            <w:r>
              <w:rPr>
                <w:rFonts w:hint="eastAsia" w:ascii="宋体" w:hAnsi="宋体" w:cs="宋体"/>
                <w:color w:val="000000"/>
                <w:kern w:val="0"/>
                <w:sz w:val="24"/>
                <w:szCs w:val="24"/>
              </w:rPr>
              <w:t>投标内容</w:t>
            </w:r>
          </w:p>
        </w:tc>
        <w:tc>
          <w:tcPr>
            <w:tcW w:w="584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rPr>
                <w:sz w:val="24"/>
                <w:szCs w:val="24"/>
              </w:rPr>
            </w:pPr>
            <w:r>
              <w:rPr>
                <w:rFonts w:hint="eastAsia" w:ascii="宋体" w:hAnsi="宋体" w:cs="宋体"/>
                <w:color w:val="000000"/>
                <w:kern w:val="0"/>
                <w:sz w:val="24"/>
                <w:szCs w:val="24"/>
              </w:rPr>
              <w:t>符合</w:t>
            </w:r>
            <w:r>
              <w:rPr>
                <w:rFonts w:hint="eastAsia" w:ascii="宋体" w:hAnsi="宋体" w:cs="宋体"/>
                <w:color w:val="000000"/>
                <w:kern w:val="0"/>
                <w:sz w:val="24"/>
                <w:szCs w:val="24"/>
                <w:lang w:eastAsia="zh-CN"/>
              </w:rPr>
              <w:t>比选公告</w:t>
            </w:r>
            <w:r>
              <w:rPr>
                <w:rFonts w:hint="eastAsia" w:ascii="宋体" w:hAnsi="宋体" w:cs="宋体"/>
                <w:color w:val="000000"/>
                <w:kern w:val="0"/>
                <w:sz w:val="24"/>
                <w:szCs w:val="24"/>
              </w:rPr>
              <w:t>文件要求及相关法律法规要求。</w:t>
            </w:r>
          </w:p>
        </w:tc>
      </w:tr>
      <w:tr>
        <w:tblPrEx>
          <w:tblCellMar>
            <w:top w:w="0" w:type="dxa"/>
            <w:left w:w="108" w:type="dxa"/>
            <w:bottom w:w="0" w:type="dxa"/>
            <w:right w:w="108" w:type="dxa"/>
          </w:tblCellMar>
        </w:tblPrEx>
        <w:trPr>
          <w:trHeight w:val="600" w:hRule="atLeast"/>
        </w:trPr>
        <w:tc>
          <w:tcPr>
            <w:tcW w:w="9240" w:type="dxa"/>
            <w:gridSpan w:val="3"/>
            <w:shd w:val="clear" w:color="auto" w:fill="auto"/>
            <w:vAlign w:val="center"/>
          </w:tcPr>
          <w:p>
            <w:pPr>
              <w:widowControl/>
              <w:jc w:val="left"/>
            </w:pPr>
            <w:r>
              <w:rPr>
                <w:rFonts w:hint="eastAsia" w:ascii="宋体" w:hAnsi="宋体" w:cs="宋体"/>
                <w:b/>
                <w:bCs/>
                <w:color w:val="000000"/>
                <w:kern w:val="0"/>
                <w:sz w:val="24"/>
                <w:szCs w:val="24"/>
              </w:rPr>
              <w:t>备注：全部</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合格，有一项不</w:t>
            </w:r>
            <w:r>
              <w:rPr>
                <w:rFonts w:hint="eastAsia" w:ascii="宋体" w:hAnsi="宋体" w:cs="宋体"/>
                <w:b/>
                <w:bCs/>
                <w:color w:val="000000"/>
                <w:kern w:val="0"/>
                <w:sz w:val="24"/>
                <w:szCs w:val="24"/>
                <w:lang w:eastAsia="zh-CN"/>
              </w:rPr>
              <w:t>满足符合性审查</w:t>
            </w:r>
            <w:r>
              <w:rPr>
                <w:rFonts w:hint="eastAsia" w:ascii="宋体" w:hAnsi="宋体" w:cs="宋体"/>
                <w:b/>
                <w:bCs/>
                <w:color w:val="000000"/>
                <w:kern w:val="0"/>
                <w:sz w:val="24"/>
                <w:szCs w:val="24"/>
              </w:rPr>
              <w:t>不合格。</w:t>
            </w:r>
          </w:p>
        </w:tc>
      </w:tr>
    </w:tbl>
    <w:p>
      <w:pPr>
        <w:widowControl/>
        <w:jc w:val="both"/>
        <w:rPr>
          <w:rFonts w:ascii="宋体" w:hAnsi="宋体" w:cs="宋体"/>
          <w:b/>
          <w:bCs/>
          <w:color w:val="000000"/>
          <w:kern w:val="0"/>
          <w:szCs w:val="28"/>
        </w:rPr>
      </w:pPr>
      <w:r>
        <w:rPr>
          <w:rFonts w:hint="eastAsia" w:ascii="宋体" w:hAnsi="宋体" w:cs="宋体"/>
          <w:b/>
          <w:bCs/>
          <w:color w:val="000000"/>
          <w:kern w:val="0"/>
          <w:szCs w:val="28"/>
        </w:rPr>
        <w:br w:type="page"/>
      </w:r>
    </w:p>
    <w:tbl>
      <w:tblPr>
        <w:tblStyle w:val="6"/>
        <w:tblW w:w="9400" w:type="dxa"/>
        <w:tblInd w:w="0" w:type="dxa"/>
        <w:tblLayout w:type="fixed"/>
        <w:tblCellMar>
          <w:top w:w="0" w:type="dxa"/>
          <w:left w:w="108" w:type="dxa"/>
          <w:bottom w:w="0" w:type="dxa"/>
          <w:right w:w="108" w:type="dxa"/>
        </w:tblCellMar>
      </w:tblPr>
      <w:tblGrid>
        <w:gridCol w:w="1421"/>
        <w:gridCol w:w="1100"/>
        <w:gridCol w:w="2950"/>
        <w:gridCol w:w="60"/>
        <w:gridCol w:w="3869"/>
      </w:tblGrid>
      <w:tr>
        <w:tblPrEx>
          <w:tblCellMar>
            <w:top w:w="0" w:type="dxa"/>
            <w:left w:w="108" w:type="dxa"/>
            <w:bottom w:w="0" w:type="dxa"/>
            <w:right w:w="108" w:type="dxa"/>
          </w:tblCellMar>
        </w:tblPrEx>
        <w:trPr>
          <w:trHeight w:val="412" w:hRule="atLeast"/>
        </w:trPr>
        <w:tc>
          <w:tcPr>
            <w:tcW w:w="9400" w:type="dxa"/>
            <w:gridSpan w:val="5"/>
            <w:tcBorders>
              <w:top w:val="nil"/>
              <w:left w:val="nil"/>
              <w:bottom w:val="nil"/>
              <w:right w:val="nil"/>
            </w:tcBorders>
            <w:shd w:val="clear" w:color="auto" w:fill="auto"/>
            <w:vAlign w:val="center"/>
          </w:tcPr>
          <w:p>
            <w:pPr>
              <w:spacing w:line="360" w:lineRule="auto"/>
              <w:ind w:firstLine="236" w:firstLineChars="98"/>
              <w:rPr>
                <w:rFonts w:ascii="宋体" w:hAnsi="宋体" w:cs="宋体"/>
                <w:b/>
                <w:bCs/>
                <w:color w:val="000000"/>
                <w:kern w:val="0"/>
                <w:szCs w:val="28"/>
              </w:rPr>
            </w:pPr>
            <w:r>
              <w:rPr>
                <w:rFonts w:hint="eastAsia" w:ascii="宋体" w:hAnsi="宋体"/>
                <w:b/>
                <w:sz w:val="24"/>
              </w:rPr>
              <w:t>三、对所有通过符合性审核的</w:t>
            </w:r>
            <w:r>
              <w:rPr>
                <w:rFonts w:hint="eastAsia" w:ascii="宋体" w:hAnsi="宋体"/>
                <w:b/>
                <w:sz w:val="24"/>
                <w:lang w:eastAsia="zh-CN"/>
              </w:rPr>
              <w:t>比选人</w:t>
            </w:r>
            <w:r>
              <w:rPr>
                <w:rFonts w:hint="eastAsia" w:ascii="宋体" w:hAnsi="宋体"/>
                <w:b/>
                <w:sz w:val="24"/>
              </w:rPr>
              <w:t>进行详细评审</w:t>
            </w:r>
          </w:p>
          <w:p>
            <w:pPr>
              <w:widowControl/>
              <w:jc w:val="center"/>
              <w:rPr>
                <w:rFonts w:ascii="宋体" w:hAnsi="宋体" w:cs="宋体"/>
                <w:b/>
                <w:bCs/>
                <w:color w:val="000000"/>
                <w:kern w:val="0"/>
                <w:szCs w:val="28"/>
              </w:rPr>
            </w:pPr>
            <w:r>
              <w:rPr>
                <w:rFonts w:hint="eastAsia" w:ascii="宋体" w:hAnsi="宋体" w:cs="宋体"/>
                <w:b/>
                <w:bCs/>
                <w:color w:val="000000"/>
                <w:kern w:val="0"/>
                <w:sz w:val="28"/>
                <w:szCs w:val="28"/>
              </w:rPr>
              <w:t>详细评审表</w:t>
            </w:r>
          </w:p>
        </w:tc>
      </w:tr>
      <w:tr>
        <w:tblPrEx>
          <w:tblCellMar>
            <w:top w:w="0" w:type="dxa"/>
            <w:left w:w="108" w:type="dxa"/>
            <w:bottom w:w="0" w:type="dxa"/>
            <w:right w:w="108" w:type="dxa"/>
          </w:tblCellMar>
        </w:tblPrEx>
        <w:trPr>
          <w:trHeight w:val="575"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评审分值</w:t>
            </w:r>
          </w:p>
        </w:tc>
      </w:tr>
      <w:tr>
        <w:tblPrEx>
          <w:tblCellMar>
            <w:top w:w="0" w:type="dxa"/>
            <w:left w:w="108" w:type="dxa"/>
            <w:bottom w:w="0" w:type="dxa"/>
            <w:right w:w="108" w:type="dxa"/>
          </w:tblCellMar>
        </w:tblPrEx>
        <w:trPr>
          <w:trHeight w:val="2247" w:hRule="atLeast"/>
        </w:trPr>
        <w:tc>
          <w:tcPr>
            <w:tcW w:w="14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tc>
        <w:tc>
          <w:tcPr>
            <w:tcW w:w="4050" w:type="dxa"/>
            <w:gridSpan w:val="2"/>
            <w:tcBorders>
              <w:top w:val="single" w:color="auto" w:sz="4" w:space="0"/>
              <w:left w:val="nil"/>
              <w:bottom w:val="single" w:color="auto" w:sz="4" w:space="0"/>
              <w:right w:val="single" w:color="000000"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服务方案：41分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企业人员配备：12分                                                                                   本项目人员配备：12分                                                                                    企业资信：10分                                                                                             企业业绩：20分</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其他：5分 </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30"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招标代理服务方案</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（41分）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（1）招标代理服务方案完整</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优10-8分；良7-5分；一般4-2分。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（2）招标代理方案可行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0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（3）招标代理服务方案先进、科学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（4）招标代理服务方案措施得力合理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优7-5分；良4-3分；一般2-1分。</w:t>
            </w:r>
          </w:p>
        </w:tc>
      </w:tr>
      <w:tr>
        <w:tblPrEx>
          <w:tblCellMar>
            <w:top w:w="0" w:type="dxa"/>
            <w:left w:w="108" w:type="dxa"/>
            <w:bottom w:w="0" w:type="dxa"/>
            <w:right w:w="108" w:type="dxa"/>
          </w:tblCellMar>
        </w:tblPrEx>
        <w:trPr>
          <w:trHeight w:val="33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（5）招标代理重点、难点分析及解决措施清晰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10分</w:t>
            </w:r>
            <w:r>
              <w:rPr>
                <w:rFonts w:hint="eastAsia" w:ascii="宋体" w:hAnsi="宋体" w:eastAsia="宋体" w:cs="宋体"/>
                <w:color w:val="000000"/>
                <w:kern w:val="0"/>
                <w:sz w:val="24"/>
                <w:szCs w:val="24"/>
                <w:lang w:eastAsia="zh-CN"/>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优10-8分；良7-5分；一般4-2分。</w:t>
            </w:r>
          </w:p>
        </w:tc>
      </w:tr>
      <w:tr>
        <w:tblPrEx>
          <w:tblCellMar>
            <w:top w:w="0" w:type="dxa"/>
            <w:left w:w="108" w:type="dxa"/>
            <w:bottom w:w="0" w:type="dxa"/>
            <w:right w:w="108" w:type="dxa"/>
          </w:tblCellMar>
        </w:tblPrEx>
        <w:trPr>
          <w:trHeight w:val="2768"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企业人员配备</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（12分）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工程招标代理专职人员不少于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其中</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具有中级（含）以上职称的不少于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各类注册执业资格人员（招标师、注册造价工程师、建造师等）不少于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从事招标代理业务3年以上的人员不少于</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eastAsia="zh-CN"/>
              </w:rPr>
              <w:t>（注：中级以上职称和注册执业资格人员可为同一人</w:t>
            </w:r>
            <w:r>
              <w:rPr>
                <w:rFonts w:hint="eastAsia" w:ascii="宋体" w:hAnsi="宋体" w:cs="宋体"/>
                <w:color w:val="000000"/>
                <w:kern w:val="0"/>
                <w:sz w:val="24"/>
                <w:szCs w:val="24"/>
                <w:lang w:eastAsia="zh-CN"/>
              </w:rPr>
              <w:t>，从事招标代理业务年限以招标代理公司聘用合同签订日期或毕业证、职称证、职业资格证书书发证日期起算</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在满足</w:t>
            </w:r>
            <w:r>
              <w:rPr>
                <w:rFonts w:hint="eastAsia" w:ascii="宋体" w:hAnsi="宋体" w:cs="宋体"/>
                <w:color w:val="000000"/>
                <w:kern w:val="0"/>
                <w:sz w:val="24"/>
                <w:szCs w:val="24"/>
                <w:highlight w:val="none"/>
                <w:lang w:eastAsia="zh-CN"/>
              </w:rPr>
              <w:t>比选要求</w:t>
            </w:r>
            <w:r>
              <w:rPr>
                <w:rFonts w:hint="eastAsia" w:ascii="宋体" w:hAnsi="宋体" w:eastAsia="宋体" w:cs="宋体"/>
                <w:color w:val="000000"/>
                <w:kern w:val="0"/>
                <w:sz w:val="24"/>
                <w:szCs w:val="24"/>
                <w:highlight w:val="none"/>
                <w:lang w:eastAsia="zh-CN"/>
              </w:rPr>
              <w:t>的基础上</w:t>
            </w:r>
            <w:r>
              <w:rPr>
                <w:rFonts w:hint="eastAsia" w:ascii="宋体" w:hAnsi="宋体" w:eastAsia="宋体" w:cs="宋体"/>
                <w:color w:val="000000"/>
                <w:kern w:val="0"/>
                <w:sz w:val="24"/>
                <w:szCs w:val="24"/>
                <w:highlight w:val="none"/>
              </w:rPr>
              <w:t>，每多1人，加1分，</w:t>
            </w: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b/>
                <w:bCs/>
                <w:color w:val="000000"/>
                <w:kern w:val="0"/>
                <w:sz w:val="24"/>
                <w:szCs w:val="24"/>
                <w:highlight w:val="none"/>
              </w:rPr>
              <w:t>查验</w:t>
            </w:r>
            <w:r>
              <w:rPr>
                <w:rFonts w:hint="eastAsia" w:ascii="宋体" w:hAnsi="宋体" w:eastAsia="宋体" w:cs="宋体"/>
                <w:color w:val="000000"/>
                <w:kern w:val="0"/>
                <w:sz w:val="24"/>
                <w:szCs w:val="24"/>
                <w:highlight w:val="none"/>
                <w:lang w:eastAsia="zh-CN"/>
              </w:rPr>
              <w:t>比选文件中相关</w:t>
            </w:r>
            <w:r>
              <w:rPr>
                <w:rFonts w:hint="eastAsia" w:ascii="宋体" w:hAnsi="宋体" w:eastAsia="宋体" w:cs="宋体"/>
                <w:color w:val="000000"/>
                <w:kern w:val="0"/>
                <w:sz w:val="24"/>
                <w:szCs w:val="24"/>
                <w:highlight w:val="none"/>
              </w:rPr>
              <w:t>复印件加盖单位公章）</w:t>
            </w:r>
          </w:p>
        </w:tc>
      </w:tr>
      <w:tr>
        <w:tblPrEx>
          <w:tblCellMar>
            <w:top w:w="0" w:type="dxa"/>
            <w:left w:w="108" w:type="dxa"/>
            <w:bottom w:w="0" w:type="dxa"/>
            <w:right w:w="108" w:type="dxa"/>
          </w:tblCellMar>
        </w:tblPrEx>
        <w:trPr>
          <w:trHeight w:val="2237" w:hRule="atLeast"/>
        </w:trPr>
        <w:tc>
          <w:tcPr>
            <w:tcW w:w="1421"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企业主要负责人职称为高级工程师的加2分，为中级工程师的加1.5分，不累加</w:t>
            </w:r>
            <w:r>
              <w:rPr>
                <w:rFonts w:hint="eastAsia" w:ascii="宋体" w:hAnsi="宋体" w:eastAsia="宋体" w:cs="宋体"/>
                <w:color w:val="000000"/>
                <w:kern w:val="0"/>
                <w:sz w:val="24"/>
                <w:szCs w:val="24"/>
                <w:highlight w:val="none"/>
                <w:lang w:eastAsia="zh-CN"/>
              </w:rPr>
              <w:t>，最高</w:t>
            </w:r>
            <w:r>
              <w:rPr>
                <w:rFonts w:hint="eastAsia" w:ascii="宋体" w:hAnsi="宋体" w:eastAsia="宋体" w:cs="宋体"/>
                <w:color w:val="000000"/>
                <w:kern w:val="0"/>
                <w:sz w:val="24"/>
                <w:szCs w:val="24"/>
                <w:highlight w:val="none"/>
                <w:lang w:val="en-US" w:eastAsia="zh-CN"/>
              </w:rPr>
              <w:t>2分</w:t>
            </w:r>
            <w:r>
              <w:rPr>
                <w:rFonts w:hint="eastAsia" w:ascii="宋体" w:hAnsi="宋体" w:eastAsia="宋体" w:cs="宋体"/>
                <w:color w:val="000000"/>
                <w:kern w:val="0"/>
                <w:sz w:val="24"/>
                <w:szCs w:val="24"/>
                <w:highlight w:val="none"/>
              </w:rPr>
              <w:t>。</w:t>
            </w:r>
          </w:p>
          <w:p>
            <w:pPr>
              <w:widowControl/>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其他</w:t>
            </w:r>
            <w:r>
              <w:rPr>
                <w:rFonts w:hint="eastAsia" w:ascii="宋体" w:hAnsi="宋体" w:eastAsia="宋体" w:cs="宋体"/>
                <w:color w:val="000000"/>
                <w:kern w:val="0"/>
                <w:sz w:val="24"/>
                <w:szCs w:val="24"/>
                <w:highlight w:val="none"/>
                <w:lang w:eastAsia="zh-CN"/>
              </w:rPr>
              <w:t>专职</w:t>
            </w:r>
            <w:r>
              <w:rPr>
                <w:rFonts w:hint="eastAsia" w:ascii="宋体" w:hAnsi="宋体" w:eastAsia="宋体" w:cs="宋体"/>
                <w:color w:val="000000"/>
                <w:kern w:val="0"/>
                <w:sz w:val="24"/>
                <w:szCs w:val="24"/>
                <w:highlight w:val="none"/>
              </w:rPr>
              <w:t>配备人员</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kern w:val="0"/>
                <w:sz w:val="24"/>
                <w:szCs w:val="24"/>
                <w:highlight w:val="none"/>
              </w:rPr>
              <w:t>有中级</w:t>
            </w:r>
            <w:r>
              <w:rPr>
                <w:rFonts w:hint="eastAsia" w:ascii="宋体" w:hAnsi="宋体" w:cs="宋体"/>
                <w:color w:val="000000"/>
                <w:kern w:val="0"/>
                <w:sz w:val="24"/>
                <w:szCs w:val="24"/>
                <w:highlight w:val="none"/>
                <w:lang w:eastAsia="zh-CN"/>
              </w:rPr>
              <w:t>及</w:t>
            </w:r>
            <w:r>
              <w:rPr>
                <w:rFonts w:hint="eastAsia" w:ascii="宋体" w:hAnsi="宋体" w:eastAsia="宋体" w:cs="宋体"/>
                <w:color w:val="000000"/>
                <w:kern w:val="0"/>
                <w:sz w:val="24"/>
                <w:szCs w:val="24"/>
                <w:highlight w:val="none"/>
              </w:rPr>
              <w:t>以上职称的每一个加2分，最高可累加至4分。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lang w:eastAsia="zh-CN"/>
              </w:rPr>
              <w:t>比选文件中</w:t>
            </w:r>
            <w:r>
              <w:rPr>
                <w:rFonts w:hint="eastAsia" w:ascii="宋体" w:hAnsi="宋体" w:eastAsia="宋体" w:cs="宋体"/>
                <w:color w:val="000000"/>
                <w:kern w:val="0"/>
                <w:sz w:val="24"/>
                <w:szCs w:val="24"/>
              </w:rPr>
              <w:t>复印件加盖单位公章）</w:t>
            </w:r>
          </w:p>
        </w:tc>
      </w:tr>
      <w:tr>
        <w:tblPrEx>
          <w:tblCellMar>
            <w:top w:w="0" w:type="dxa"/>
            <w:left w:w="108" w:type="dxa"/>
            <w:bottom w:w="0" w:type="dxa"/>
            <w:right w:w="108" w:type="dxa"/>
          </w:tblCellMar>
        </w:tblPrEx>
        <w:trPr>
          <w:trHeight w:val="510" w:hRule="atLeast"/>
        </w:trPr>
        <w:tc>
          <w:tcPr>
            <w:tcW w:w="1421"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本项目人员配备</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（12分）</w:t>
            </w: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w:t>
            </w:r>
            <w:r>
              <w:rPr>
                <w:rFonts w:hint="eastAsia" w:ascii="宋体" w:hAnsi="宋体" w:eastAsia="宋体" w:cs="宋体"/>
                <w:color w:val="000000"/>
                <w:kern w:val="0"/>
                <w:sz w:val="24"/>
                <w:szCs w:val="24"/>
                <w:highlight w:val="none"/>
                <w:lang w:eastAsia="zh-CN"/>
              </w:rPr>
              <w:t>（在</w:t>
            </w:r>
            <w:r>
              <w:rPr>
                <w:rFonts w:hint="eastAsia" w:ascii="宋体" w:hAnsi="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lang w:eastAsia="zh-CN"/>
              </w:rPr>
              <w:t>符合性审查的基础上）</w:t>
            </w:r>
            <w:r>
              <w:rPr>
                <w:rFonts w:hint="eastAsia" w:ascii="宋体" w:hAnsi="宋体" w:eastAsia="宋体" w:cs="宋体"/>
                <w:color w:val="000000"/>
                <w:kern w:val="0"/>
                <w:sz w:val="24"/>
                <w:szCs w:val="24"/>
              </w:rPr>
              <w:t>，每多配备1人加3分，最高得6分。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tblPrEx>
          <w:tblCellMar>
            <w:top w:w="0" w:type="dxa"/>
            <w:left w:w="108" w:type="dxa"/>
            <w:bottom w:w="0" w:type="dxa"/>
            <w:right w:w="108" w:type="dxa"/>
          </w:tblCellMar>
        </w:tblPrEx>
        <w:trPr>
          <w:trHeight w:val="510"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本项目拟派人员中每有一个中级职称的得2分，每有一个高级职称的得3分，可累加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最高得6分。</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rPr>
              <w:t>最多得</w:t>
            </w:r>
            <w:r>
              <w:rPr>
                <w:rFonts w:hint="eastAsia" w:ascii="宋体" w:hAnsi="宋体" w:eastAsia="宋体" w:cs="宋体"/>
                <w:color w:val="000000"/>
                <w:kern w:val="0"/>
                <w:sz w:val="24"/>
                <w:szCs w:val="24"/>
                <w:highlight w:val="none"/>
              </w:rPr>
              <w:t>6分</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查验</w:t>
            </w:r>
            <w:r>
              <w:rPr>
                <w:rFonts w:hint="eastAsia" w:ascii="宋体" w:hAnsi="宋体" w:eastAsia="宋体" w:cs="宋体"/>
                <w:color w:val="000000"/>
                <w:kern w:val="0"/>
                <w:sz w:val="24"/>
                <w:szCs w:val="24"/>
              </w:rPr>
              <w:t>相关证书复印件加盖单位公章）</w:t>
            </w:r>
          </w:p>
        </w:tc>
      </w:tr>
      <w:tr>
        <w:tblPrEx>
          <w:tblCellMar>
            <w:top w:w="0" w:type="dxa"/>
            <w:left w:w="108" w:type="dxa"/>
            <w:bottom w:w="0" w:type="dxa"/>
            <w:right w:w="108" w:type="dxa"/>
          </w:tblCellMar>
        </w:tblPrEx>
        <w:trPr>
          <w:trHeight w:val="113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企业资信（10分）</w:t>
            </w:r>
          </w:p>
        </w:tc>
        <w:tc>
          <w:tcPr>
            <w:tcW w:w="1100" w:type="dxa"/>
            <w:vMerge w:val="restart"/>
            <w:tcBorders>
              <w:top w:val="single" w:color="auto" w:sz="4" w:space="0"/>
              <w:left w:val="nil"/>
              <w:bottom w:val="single" w:color="auto" w:sz="4" w:space="0"/>
              <w:right w:val="single" w:color="auto" w:sz="4" w:space="0"/>
            </w:tcBorders>
            <w:shd w:val="clear" w:color="auto" w:fill="auto"/>
            <w:vAlign w:val="center"/>
          </w:tcPr>
          <w:p>
            <w:pPr>
              <w:widowControl/>
              <w:ind w:left="239" w:leftChars="114" w:firstLine="0" w:firstLineChars="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财务</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指标</w:t>
            </w:r>
          </w:p>
        </w:tc>
        <w:tc>
          <w:tcPr>
            <w:tcW w:w="29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企业年度财务状况净利润在10（含）万元以下的或者具有</w:t>
            </w:r>
            <w:r>
              <w:rPr>
                <w:rFonts w:hint="eastAsia" w:ascii="宋体" w:hAnsi="宋体" w:eastAsia="宋体" w:cs="宋体"/>
                <w:b/>
                <w:bCs/>
                <w:color w:val="auto"/>
                <w:kern w:val="0"/>
                <w:sz w:val="24"/>
                <w:szCs w:val="24"/>
              </w:rPr>
              <w:t>A</w:t>
            </w:r>
            <w:r>
              <w:rPr>
                <w:rFonts w:hint="eastAsia" w:ascii="宋体" w:hAnsi="宋体" w:eastAsia="宋体" w:cs="宋体"/>
                <w:color w:val="auto"/>
                <w:kern w:val="0"/>
                <w:sz w:val="24"/>
                <w:szCs w:val="24"/>
              </w:rPr>
              <w:t>级信用等级</w:t>
            </w:r>
          </w:p>
        </w:tc>
        <w:tc>
          <w:tcPr>
            <w:tcW w:w="3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得2分（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11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nil"/>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企业年度财务状况净利润在10万元-100（含）万元的或者具有</w:t>
            </w:r>
            <w:r>
              <w:rPr>
                <w:rFonts w:hint="eastAsia" w:ascii="宋体" w:hAnsi="宋体" w:eastAsia="宋体" w:cs="宋体"/>
                <w:b/>
                <w:bCs/>
                <w:color w:val="auto"/>
                <w:kern w:val="0"/>
                <w:sz w:val="24"/>
                <w:szCs w:val="24"/>
              </w:rPr>
              <w:t>AA</w:t>
            </w:r>
            <w:r>
              <w:rPr>
                <w:rFonts w:hint="eastAsia" w:ascii="宋体" w:hAnsi="宋体" w:eastAsia="宋体" w:cs="宋体"/>
                <w:color w:val="auto"/>
                <w:kern w:val="0"/>
                <w:sz w:val="24"/>
                <w:szCs w:val="24"/>
              </w:rPr>
              <w:t>级信用等级</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得4分（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111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p>
        </w:tc>
        <w:tc>
          <w:tcPr>
            <w:tcW w:w="29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企业年度财务状况净利润在100万元以上的或者具有</w:t>
            </w:r>
            <w:r>
              <w:rPr>
                <w:rFonts w:hint="eastAsia" w:ascii="宋体" w:hAnsi="宋体" w:eastAsia="宋体" w:cs="宋体"/>
                <w:b/>
                <w:bCs/>
                <w:color w:val="auto"/>
                <w:kern w:val="0"/>
                <w:sz w:val="24"/>
                <w:szCs w:val="24"/>
              </w:rPr>
              <w:t>AAA</w:t>
            </w:r>
            <w:r>
              <w:rPr>
                <w:rFonts w:hint="eastAsia" w:ascii="宋体" w:hAnsi="宋体" w:eastAsia="宋体" w:cs="宋体"/>
                <w:color w:val="auto"/>
                <w:kern w:val="0"/>
                <w:sz w:val="24"/>
                <w:szCs w:val="24"/>
              </w:rPr>
              <w:t>级信用等级</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得6分（</w:t>
            </w:r>
            <w:r>
              <w:rPr>
                <w:rFonts w:hint="eastAsia" w:ascii="宋体" w:hAnsi="宋体" w:eastAsia="宋体" w:cs="宋体"/>
                <w:b/>
                <w:bCs/>
                <w:color w:val="auto"/>
                <w:kern w:val="0"/>
                <w:sz w:val="24"/>
                <w:szCs w:val="24"/>
              </w:rPr>
              <w:t>查验</w:t>
            </w:r>
            <w:r>
              <w:rPr>
                <w:rFonts w:hint="eastAsia" w:ascii="宋体" w:hAnsi="宋体" w:eastAsia="宋体" w:cs="宋体"/>
                <w:color w:val="auto"/>
                <w:kern w:val="0"/>
                <w:sz w:val="24"/>
                <w:szCs w:val="24"/>
                <w:lang w:eastAsia="zh-CN"/>
              </w:rPr>
              <w:t>比选文件</w:t>
            </w:r>
            <w:r>
              <w:rPr>
                <w:rFonts w:hint="eastAsia" w:ascii="宋体" w:hAnsi="宋体" w:eastAsia="宋体" w:cs="宋体"/>
                <w:color w:val="auto"/>
                <w:kern w:val="0"/>
                <w:sz w:val="24"/>
                <w:szCs w:val="24"/>
              </w:rPr>
              <w:t>中</w:t>
            </w:r>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rPr>
              <w:t>年度</w:t>
            </w:r>
            <w:r>
              <w:rPr>
                <w:rFonts w:hint="eastAsia" w:ascii="宋体" w:hAnsi="宋体" w:eastAsia="宋体" w:cs="宋体"/>
                <w:color w:val="auto"/>
                <w:kern w:val="0"/>
                <w:sz w:val="24"/>
                <w:szCs w:val="24"/>
                <w:lang w:eastAsia="zh-CN"/>
              </w:rPr>
              <w:t>至今任意一年</w:t>
            </w:r>
            <w:r>
              <w:rPr>
                <w:rFonts w:hint="eastAsia" w:ascii="宋体" w:hAnsi="宋体" w:eastAsia="宋体" w:cs="宋体"/>
                <w:color w:val="auto"/>
                <w:kern w:val="0"/>
                <w:sz w:val="24"/>
                <w:szCs w:val="24"/>
              </w:rPr>
              <w:t>审计报告复印件加盖单位公章或信用等级证书复印件加盖单位公章）</w:t>
            </w:r>
          </w:p>
        </w:tc>
      </w:tr>
      <w:tr>
        <w:tblPrEx>
          <w:tblCellMar>
            <w:top w:w="0" w:type="dxa"/>
            <w:left w:w="108" w:type="dxa"/>
            <w:bottom w:w="0" w:type="dxa"/>
            <w:right w:w="108" w:type="dxa"/>
          </w:tblCellMar>
        </w:tblPrEx>
        <w:trPr>
          <w:trHeight w:val="34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质量管理体系认证或守合同重信用荣誉</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取得质量管理体系认证证书或守合同重信用荣誉证书得4分</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查验相关复印件加盖单位公章</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32"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企业业绩（20分）</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highlight w:val="none"/>
              </w:rPr>
              <w:t>201</w:t>
            </w: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rPr>
              <w:t>至今单次代理项目金额在5000万（含）以上</w:t>
            </w:r>
          </w:p>
        </w:tc>
        <w:tc>
          <w:tcPr>
            <w:tcW w:w="3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有1项，得7分</w:t>
            </w:r>
          </w:p>
        </w:tc>
      </w:tr>
      <w:tr>
        <w:tblPrEx>
          <w:tblCellMar>
            <w:top w:w="0" w:type="dxa"/>
            <w:left w:w="108" w:type="dxa"/>
            <w:bottom w:w="0" w:type="dxa"/>
            <w:right w:w="108" w:type="dxa"/>
          </w:tblCellMar>
        </w:tblPrEx>
        <w:trPr>
          <w:trHeight w:val="87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年至今单次代理项目金额在2000万（含）-5000万</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有1项，得6分</w:t>
            </w:r>
          </w:p>
        </w:tc>
      </w:tr>
      <w:tr>
        <w:tblPrEx>
          <w:tblCellMar>
            <w:top w:w="0" w:type="dxa"/>
            <w:left w:w="108" w:type="dxa"/>
            <w:bottom w:w="0" w:type="dxa"/>
            <w:right w:w="108" w:type="dxa"/>
          </w:tblCellMar>
        </w:tblPrEx>
        <w:trPr>
          <w:trHeight w:val="79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年至今单次代理项目金额在500万（含）-2000万</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有1项，得5分</w:t>
            </w:r>
          </w:p>
        </w:tc>
      </w:tr>
      <w:tr>
        <w:tblPrEx>
          <w:tblCellMar>
            <w:top w:w="0" w:type="dxa"/>
            <w:left w:w="108" w:type="dxa"/>
            <w:bottom w:w="0" w:type="dxa"/>
            <w:right w:w="108" w:type="dxa"/>
          </w:tblCellMar>
        </w:tblPrEx>
        <w:trPr>
          <w:trHeight w:val="862"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40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年至今单次代理项目金额在500万以下</w:t>
            </w:r>
          </w:p>
        </w:tc>
        <w:tc>
          <w:tcPr>
            <w:tcW w:w="39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有1项，得4分</w:t>
            </w:r>
          </w:p>
        </w:tc>
      </w:tr>
      <w:tr>
        <w:tblPrEx>
          <w:tblCellMar>
            <w:top w:w="0" w:type="dxa"/>
            <w:left w:w="108" w:type="dxa"/>
            <w:bottom w:w="0" w:type="dxa"/>
            <w:right w:w="108" w:type="dxa"/>
          </w:tblCellMar>
        </w:tblPrEx>
        <w:trPr>
          <w:trHeight w:val="122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79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注</w:t>
            </w:r>
            <w:r>
              <w:rPr>
                <w:rFonts w:hint="eastAsia" w:ascii="宋体" w:hAnsi="宋体" w:eastAsia="宋体" w:cs="宋体"/>
                <w:color w:val="000000"/>
                <w:kern w:val="0"/>
                <w:sz w:val="24"/>
                <w:szCs w:val="24"/>
              </w:rPr>
              <w:t>：1.根据投标企业201</w:t>
            </w:r>
            <w:r>
              <w:rPr>
                <w:rFonts w:hint="eastAsia" w:ascii="宋体" w:hAnsi="宋体" w:cs="宋体"/>
                <w:color w:val="000000"/>
                <w:kern w:val="0"/>
                <w:sz w:val="24"/>
                <w:szCs w:val="24"/>
                <w:lang w:val="en-US" w:eastAsia="zh-CN"/>
              </w:rPr>
              <w:t>9</w:t>
            </w:r>
            <w:bookmarkStart w:id="6" w:name="_GoBack"/>
            <w:bookmarkEnd w:id="6"/>
            <w:r>
              <w:rPr>
                <w:rFonts w:hint="eastAsia" w:ascii="宋体" w:hAnsi="宋体" w:eastAsia="宋体" w:cs="宋体"/>
                <w:color w:val="000000"/>
                <w:kern w:val="0"/>
                <w:sz w:val="24"/>
                <w:szCs w:val="24"/>
              </w:rPr>
              <w:t>年至今签订业绩做出评价，</w:t>
            </w:r>
            <w:r>
              <w:rPr>
                <w:rFonts w:hint="eastAsia" w:ascii="宋体" w:hAnsi="宋体" w:eastAsia="宋体" w:cs="宋体"/>
                <w:color w:val="000000"/>
                <w:kern w:val="0"/>
                <w:sz w:val="24"/>
                <w:szCs w:val="24"/>
                <w:lang w:eastAsia="zh-CN"/>
              </w:rPr>
              <w:t>查验其合同复印件</w:t>
            </w:r>
            <w:r>
              <w:rPr>
                <w:rFonts w:hint="eastAsia" w:ascii="宋体" w:hAnsi="宋体" w:eastAsia="宋体" w:cs="宋体"/>
                <w:color w:val="000000"/>
                <w:kern w:val="0"/>
                <w:sz w:val="24"/>
                <w:szCs w:val="24"/>
              </w:rPr>
              <w:t>；合同金额、签章必须清晰，不清晰不予评分；</w:t>
            </w:r>
          </w:p>
          <w:p>
            <w:pPr>
              <w:widowControl/>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eastAsia="zh-CN"/>
              </w:rPr>
              <w:t>业绩可</w:t>
            </w:r>
            <w:r>
              <w:rPr>
                <w:rFonts w:hint="eastAsia" w:ascii="宋体" w:hAnsi="宋体" w:eastAsia="宋体" w:cs="宋体"/>
                <w:color w:val="000000"/>
                <w:kern w:val="0"/>
                <w:sz w:val="24"/>
                <w:szCs w:val="24"/>
              </w:rPr>
              <w:t>累计得分，最高20分</w:t>
            </w:r>
            <w:r>
              <w:rPr>
                <w:rFonts w:hint="eastAsia" w:ascii="宋体" w:hAnsi="宋体" w:eastAsia="宋体" w:cs="宋体"/>
                <w:color w:val="000000"/>
                <w:kern w:val="0"/>
                <w:sz w:val="24"/>
                <w:szCs w:val="24"/>
                <w:lang w:eastAsia="zh-CN"/>
              </w:rPr>
              <w:t>。</w:t>
            </w:r>
          </w:p>
        </w:tc>
      </w:tr>
      <w:tr>
        <w:tblPrEx>
          <w:tblCellMar>
            <w:top w:w="0" w:type="dxa"/>
            <w:left w:w="108" w:type="dxa"/>
            <w:bottom w:w="0" w:type="dxa"/>
            <w:right w:w="108" w:type="dxa"/>
          </w:tblCellMar>
        </w:tblPrEx>
        <w:trPr>
          <w:trHeight w:val="1063" w:hRule="atLeast"/>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其他（5分）</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本地化服务</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（5分）</w:t>
            </w:r>
          </w:p>
        </w:tc>
        <w:tc>
          <w:tcPr>
            <w:tcW w:w="301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left="720" w:hanging="720" w:hangingChars="300"/>
              <w:jc w:val="left"/>
              <w:rPr>
                <w:rFonts w:hint="eastAsia" w:ascii="宋体" w:hAnsi="宋体" w:eastAsia="宋体" w:cs="宋体"/>
                <w:sz w:val="24"/>
                <w:szCs w:val="24"/>
                <w:lang w:eastAsia="zh-CN"/>
              </w:rPr>
            </w:pPr>
            <w:r>
              <w:rPr>
                <w:rFonts w:hint="eastAsia" w:ascii="宋体" w:hAnsi="宋体" w:eastAsia="宋体" w:cs="宋体"/>
                <w:color w:val="000000"/>
                <w:kern w:val="0"/>
                <w:sz w:val="24"/>
                <w:szCs w:val="24"/>
              </w:rPr>
              <w:t>（1）本地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东胜、伊旗、康巴什</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 xml:space="preserve">有固定的常设服务机构 </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rPr>
              <w:t>得5分(需提供房产证明或房屋租赁合同复印件加盖投标单位公章，在本地注册的公司不需提供）</w:t>
            </w:r>
          </w:p>
        </w:tc>
      </w:tr>
      <w:tr>
        <w:tblPrEx>
          <w:tblCellMar>
            <w:top w:w="0" w:type="dxa"/>
            <w:left w:w="108" w:type="dxa"/>
            <w:bottom w:w="0" w:type="dxa"/>
            <w:right w:w="108" w:type="dxa"/>
          </w:tblCellMar>
        </w:tblPrEx>
        <w:trPr>
          <w:trHeight w:val="1173"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3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（2）若在本地无常设机构，</w:t>
            </w:r>
            <w:r>
              <w:rPr>
                <w:rFonts w:hint="eastAsia" w:ascii="宋体" w:hAnsi="宋体" w:eastAsia="宋体" w:cs="宋体"/>
                <w:color w:val="000000"/>
                <w:kern w:val="0"/>
                <w:sz w:val="24"/>
                <w:szCs w:val="24"/>
                <w:lang w:eastAsia="zh-CN"/>
              </w:rPr>
              <w:t>比选人</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比选文件</w:t>
            </w:r>
            <w:r>
              <w:rPr>
                <w:rFonts w:hint="eastAsia" w:ascii="宋体" w:hAnsi="宋体" w:eastAsia="宋体" w:cs="宋体"/>
                <w:color w:val="000000"/>
                <w:kern w:val="0"/>
                <w:sz w:val="24"/>
                <w:szCs w:val="24"/>
              </w:rPr>
              <w:t>中承诺在入围后两个月内在本地建立常设服务机构</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得2分（查验</w:t>
            </w:r>
            <w:r>
              <w:rPr>
                <w:rFonts w:hint="eastAsia" w:ascii="宋体" w:hAnsi="宋体" w:eastAsia="宋体" w:cs="宋体"/>
                <w:color w:val="000000"/>
                <w:kern w:val="0"/>
                <w:sz w:val="24"/>
                <w:szCs w:val="24"/>
                <w:lang w:eastAsia="zh-CN"/>
              </w:rPr>
              <w:t>其</w:t>
            </w:r>
            <w:r>
              <w:rPr>
                <w:rFonts w:hint="eastAsia" w:ascii="宋体" w:hAnsi="宋体" w:eastAsia="宋体" w:cs="宋体"/>
                <w:color w:val="000000"/>
                <w:kern w:val="0"/>
                <w:sz w:val="24"/>
                <w:szCs w:val="24"/>
              </w:rPr>
              <w:t>承诺书）</w:t>
            </w:r>
          </w:p>
        </w:tc>
      </w:tr>
      <w:tr>
        <w:tblPrEx>
          <w:tblCellMar>
            <w:top w:w="0" w:type="dxa"/>
            <w:left w:w="108" w:type="dxa"/>
            <w:bottom w:w="0" w:type="dxa"/>
            <w:right w:w="108" w:type="dxa"/>
          </w:tblCellMar>
        </w:tblPrEx>
        <w:trPr>
          <w:trHeight w:val="705" w:hRule="atLeast"/>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30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（3）未说明</w:t>
            </w:r>
          </w:p>
        </w:tc>
        <w:tc>
          <w:tcPr>
            <w:tcW w:w="386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得0分</w:t>
            </w:r>
          </w:p>
        </w:tc>
      </w:tr>
    </w:tbl>
    <w:p>
      <w:pPr>
        <w:widowControl/>
        <w:numPr>
          <w:ilvl w:val="0"/>
          <w:numId w:val="0"/>
        </w:numPr>
        <w:spacing w:line="360" w:lineRule="auto"/>
        <w:jc w:val="left"/>
        <w:rPr>
          <w:rFonts w:ascii="宋体" w:hAnsi="宋体"/>
          <w:b/>
          <w:sz w:val="24"/>
        </w:rPr>
      </w:pPr>
    </w:p>
    <w:p>
      <w:pPr>
        <w:widowControl/>
        <w:numPr>
          <w:ilvl w:val="0"/>
          <w:numId w:val="1"/>
        </w:numPr>
        <w:spacing w:line="360" w:lineRule="auto"/>
        <w:jc w:val="left"/>
        <w:rPr>
          <w:rFonts w:hint="eastAsia"/>
        </w:rPr>
      </w:pPr>
      <w:r>
        <w:rPr>
          <w:rFonts w:hint="eastAsia" w:ascii="宋体" w:hAnsi="宋体"/>
          <w:b/>
          <w:sz w:val="24"/>
        </w:rPr>
        <w:t>详细评审后根据得分由高到低的顺序进行排序</w:t>
      </w:r>
      <w:r>
        <w:rPr>
          <w:rFonts w:hint="eastAsia" w:ascii="宋体" w:hAnsi="宋体"/>
          <w:b/>
          <w:sz w:val="24"/>
          <w:lang w:eastAsia="zh-CN"/>
        </w:rPr>
        <w:t>，</w:t>
      </w:r>
      <w:r>
        <w:rPr>
          <w:rFonts w:hint="eastAsia" w:ascii="宋体" w:hAnsi="宋体"/>
          <w:b/>
          <w:sz w:val="24"/>
        </w:rPr>
        <w:t>根据排序，得分最高的</w:t>
      </w:r>
      <w:r>
        <w:rPr>
          <w:rFonts w:hint="eastAsia" w:ascii="宋体" w:hAnsi="宋体"/>
          <w:b/>
          <w:sz w:val="24"/>
          <w:lang w:eastAsia="zh-CN"/>
        </w:rPr>
        <w:t>比选人</w:t>
      </w:r>
      <w:r>
        <w:rPr>
          <w:rFonts w:hint="eastAsia" w:ascii="宋体" w:hAnsi="宋体"/>
          <w:b/>
          <w:sz w:val="24"/>
        </w:rPr>
        <w:t>作为本</w:t>
      </w:r>
      <w:r>
        <w:rPr>
          <w:rFonts w:hint="eastAsia" w:ascii="宋体" w:hAnsi="宋体"/>
          <w:b/>
          <w:sz w:val="24"/>
          <w:lang w:eastAsia="zh-CN"/>
        </w:rPr>
        <w:t>项目的中标人、中标后</w:t>
      </w:r>
      <w:r>
        <w:rPr>
          <w:rFonts w:hint="eastAsia" w:ascii="宋体" w:hAnsi="宋体"/>
          <w:b/>
          <w:sz w:val="24"/>
        </w:rPr>
        <w:t>与我</w:t>
      </w:r>
      <w:r>
        <w:rPr>
          <w:rFonts w:hint="eastAsia" w:ascii="宋体" w:hAnsi="宋体"/>
          <w:b/>
          <w:sz w:val="24"/>
          <w:lang w:eastAsia="zh-CN"/>
        </w:rPr>
        <w:t>中心</w:t>
      </w:r>
      <w:r>
        <w:rPr>
          <w:rFonts w:hint="eastAsia" w:ascii="宋体" w:hAnsi="宋体"/>
          <w:b/>
          <w:sz w:val="24"/>
        </w:rPr>
        <w:t>签订招标代理合同</w:t>
      </w:r>
      <w:r>
        <w:rPr>
          <w:rFonts w:hint="eastAsia" w:ascii="宋体" w:hAnsi="宋体"/>
          <w:b/>
          <w:sz w:val="24"/>
          <w:lang w:eastAsia="zh-CN"/>
        </w:rPr>
        <w:t>并</w:t>
      </w:r>
      <w:r>
        <w:rPr>
          <w:rFonts w:hint="eastAsia" w:ascii="宋体" w:hAnsi="宋体"/>
          <w:b/>
          <w:sz w:val="24"/>
        </w:rPr>
        <w:t>实施后期招标</w:t>
      </w:r>
      <w:r>
        <w:rPr>
          <w:rFonts w:hint="eastAsia" w:ascii="宋体" w:hAnsi="宋体"/>
          <w:b/>
          <w:sz w:val="24"/>
          <w:lang w:eastAsia="zh-CN"/>
        </w:rPr>
        <w:t>工作事宜。</w:t>
      </w:r>
      <w:bookmarkStart w:id="0" w:name="_Toc404690904"/>
      <w:bookmarkStart w:id="1" w:name="_Toc436916360"/>
    </w:p>
    <w:p>
      <w:pPr>
        <w:widowControl/>
        <w:numPr>
          <w:ilvl w:val="0"/>
          <w:numId w:val="0"/>
        </w:numPr>
        <w:spacing w:line="360" w:lineRule="auto"/>
        <w:jc w:val="left"/>
        <w:rPr>
          <w:rFonts w:hint="eastAsia"/>
        </w:rPr>
      </w:pPr>
    </w:p>
    <w:p>
      <w:pPr>
        <w:rPr>
          <w:rFonts w:hint="eastAsia"/>
        </w:rPr>
      </w:pPr>
    </w:p>
    <w:p>
      <w:pPr>
        <w:rPr>
          <w:rFonts w:hint="eastAsia"/>
        </w:rPr>
      </w:pPr>
    </w:p>
    <w:p>
      <w:pPr>
        <w:pStyle w:val="2"/>
        <w:ind w:firstLine="1928" w:firstLineChars="600"/>
        <w:jc w:val="both"/>
        <w:rPr>
          <w:rFonts w:hint="eastAsia"/>
          <w:lang w:eastAsia="zh-CN"/>
        </w:rPr>
      </w:pPr>
    </w:p>
    <w:p>
      <w:pPr>
        <w:pStyle w:val="2"/>
        <w:ind w:firstLine="1928" w:firstLineChars="600"/>
        <w:jc w:val="both"/>
      </w:pPr>
      <w:r>
        <w:rPr>
          <w:rFonts w:hint="eastAsia"/>
          <w:lang w:eastAsia="zh-CN"/>
        </w:rPr>
        <w:t>比选文件</w:t>
      </w:r>
      <w:r>
        <w:rPr>
          <w:rFonts w:hint="eastAsia"/>
        </w:rPr>
        <w:t>格式</w:t>
      </w:r>
      <w:bookmarkEnd w:id="0"/>
      <w:bookmarkEnd w:id="1"/>
      <w:r>
        <w:rPr>
          <w:rFonts w:hint="eastAsia"/>
        </w:rPr>
        <w:t>（</w:t>
      </w:r>
      <w:r>
        <w:rPr>
          <w:rFonts w:hint="eastAsia"/>
          <w:lang w:eastAsia="zh-CN"/>
        </w:rPr>
        <w:t>比选文件</w:t>
      </w:r>
      <w:r>
        <w:rPr>
          <w:rFonts w:hint="eastAsia"/>
        </w:rPr>
        <w:t>须胶装）</w:t>
      </w:r>
    </w:p>
    <w:p>
      <w:pPr>
        <w:widowControl/>
        <w:spacing w:line="360" w:lineRule="auto"/>
        <w:ind w:firstLine="420"/>
        <w:jc w:val="center"/>
        <w:rPr>
          <w:rStyle w:val="9"/>
        </w:rPr>
      </w:pPr>
    </w:p>
    <w:p>
      <w:pPr>
        <w:widowControl/>
        <w:spacing w:line="360" w:lineRule="auto"/>
        <w:ind w:firstLine="420"/>
        <w:jc w:val="center"/>
        <w:rPr>
          <w:rStyle w:val="9"/>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w:t>
      </w:r>
      <w:r>
        <w:rPr>
          <w:rFonts w:hint="eastAsia" w:ascii="宋体" w:hAnsi="宋体" w:cs="宋体"/>
          <w:b/>
          <w:bCs/>
          <w:sz w:val="36"/>
          <w:szCs w:val="36"/>
          <w:lang w:eastAsia="zh-CN"/>
        </w:rPr>
        <w:t>比选文件</w:t>
      </w:r>
      <w:r>
        <w:rPr>
          <w:rFonts w:hint="eastAsia" w:ascii="宋体" w:hAnsi="宋体" w:cs="宋体"/>
          <w:b/>
          <w:bCs/>
          <w:sz w:val="36"/>
          <w:szCs w:val="36"/>
        </w:rPr>
        <w:t>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lang w:eastAsia="zh-CN"/>
        </w:rPr>
        <w:t>比</w:t>
      </w:r>
      <w:r>
        <w:rPr>
          <w:rFonts w:hint="eastAsia" w:ascii="宋体" w:hAnsi="宋体" w:cs="宋体"/>
          <w:b/>
          <w:bCs/>
          <w:sz w:val="72"/>
          <w:szCs w:val="72"/>
        </w:rPr>
        <w:t xml:space="preserve"> </w:t>
      </w:r>
      <w:r>
        <w:rPr>
          <w:rFonts w:hint="eastAsia" w:ascii="宋体" w:hAnsi="宋体" w:cs="宋体"/>
          <w:b/>
          <w:bCs/>
          <w:sz w:val="72"/>
          <w:szCs w:val="72"/>
          <w:lang w:eastAsia="zh-CN"/>
        </w:rPr>
        <w:t>选</w:t>
      </w:r>
      <w:r>
        <w:rPr>
          <w:rFonts w:hint="eastAsia" w:ascii="宋体" w:hAnsi="宋体" w:cs="宋体"/>
          <w:b/>
          <w:bCs/>
          <w:sz w:val="72"/>
          <w:szCs w:val="72"/>
        </w:rPr>
        <w:t xml:space="preserve">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widowControl/>
        <w:ind w:firstLine="1205" w:firstLineChars="400"/>
        <w:jc w:val="both"/>
        <w:rPr>
          <w:rStyle w:val="9"/>
          <w:rFonts w:hint="eastAsia"/>
          <w:lang w:val="en-US" w:eastAsia="zh-CN"/>
        </w:rPr>
      </w:pPr>
      <w:r>
        <w:rPr>
          <w:rFonts w:hint="eastAsia" w:ascii="宋体" w:hAnsi="宋体" w:cs="宋体"/>
          <w:b/>
          <w:bCs/>
          <w:sz w:val="30"/>
          <w:szCs w:val="30"/>
          <w:lang w:eastAsia="zh-CN"/>
        </w:rPr>
        <w:t>比选项目</w:t>
      </w:r>
      <w:r>
        <w:rPr>
          <w:rFonts w:hint="eastAsia" w:ascii="宋体" w:hAnsi="宋体" w:cs="宋体"/>
          <w:b/>
          <w:bCs/>
          <w:sz w:val="30"/>
          <w:szCs w:val="30"/>
        </w:rPr>
        <w:t>:</w:t>
      </w:r>
      <w:r>
        <w:rPr>
          <w:rFonts w:hint="eastAsia" w:ascii="宋体" w:hAnsi="宋体" w:cs="宋体"/>
          <w:b/>
          <w:bCs/>
          <w:sz w:val="30"/>
          <w:szCs w:val="30"/>
          <w:lang w:val="en-US" w:eastAsia="zh-CN"/>
        </w:rPr>
        <w:t xml:space="preserve"> </w:t>
      </w:r>
      <w:r>
        <w:rPr>
          <w:rStyle w:val="10"/>
          <w:rFonts w:hint="eastAsia" w:cs="宋体"/>
          <w:sz w:val="32"/>
          <w:szCs w:val="32"/>
          <w:lang w:val="en-US" w:eastAsia="zh-CN"/>
        </w:rPr>
        <w:t>XXX</w:t>
      </w:r>
      <w:r>
        <w:rPr>
          <w:rStyle w:val="9"/>
          <w:rFonts w:hint="eastAsia"/>
          <w:lang w:val="en-US" w:eastAsia="zh-CN"/>
        </w:rPr>
        <w:t>招标代理比选</w:t>
      </w:r>
    </w:p>
    <w:p>
      <w:pPr>
        <w:ind w:left="2478" w:leftChars="568" w:hanging="1285" w:hangingChars="400"/>
        <w:rPr>
          <w:rStyle w:val="9"/>
          <w:rFonts w:hint="eastAsia"/>
          <w:lang w:val="en-US" w:eastAsia="zh-CN"/>
        </w:rPr>
      </w:pP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lang w:eastAsia="zh-CN"/>
        </w:rPr>
        <w:t>比选人</w:t>
      </w:r>
      <w:r>
        <w:rPr>
          <w:rFonts w:hint="eastAsia" w:ascii="宋体" w:hAnsi="宋体" w:cs="宋体"/>
          <w:b/>
          <w:bCs/>
          <w:sz w:val="30"/>
          <w:szCs w:val="30"/>
        </w:rPr>
        <w:t>:</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lang w:eastAsia="zh-CN"/>
        </w:rPr>
        <w:t>比选人</w:t>
      </w:r>
      <w:r>
        <w:rPr>
          <w:rFonts w:hint="eastAsia" w:ascii="宋体" w:hAnsi="宋体" w:cs="宋体"/>
          <w:b/>
          <w:bCs/>
          <w:sz w:val="30"/>
          <w:szCs w:val="30"/>
        </w:rPr>
        <w:t>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lang w:eastAsia="zh-CN"/>
        </w:rPr>
        <w:t>比选文件</w:t>
      </w:r>
      <w:r>
        <w:rPr>
          <w:rFonts w:hint="eastAsia" w:ascii="宋体" w:hAnsi="宋体"/>
          <w:b/>
          <w:sz w:val="36"/>
          <w:szCs w:val="36"/>
        </w:rPr>
        <w:t>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hint="eastAsia" w:ascii="宋体" w:hAnsi="宋体"/>
          <w:szCs w:val="28"/>
        </w:rPr>
      </w:pPr>
      <w:r>
        <w:rPr>
          <w:rFonts w:hint="eastAsia" w:ascii="宋体" w:hAnsi="宋体"/>
          <w:szCs w:val="28"/>
        </w:rPr>
        <w:t xml:space="preserve">二.法定代表人身份证明………………………………………………（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rPr>
        <w:t>三.法定代表人授权委托书……………………………………………（ ）</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w:t>
      </w:r>
      <w:r>
        <w:rPr>
          <w:rFonts w:hint="eastAsia" w:ascii="宋体" w:hAnsi="宋体"/>
          <w:bCs/>
          <w:szCs w:val="28"/>
          <w:lang w:eastAsia="zh-CN"/>
        </w:rPr>
        <w:t>比选人</w:t>
      </w:r>
      <w:r>
        <w:rPr>
          <w:rFonts w:hint="eastAsia" w:ascii="宋体" w:hAnsi="宋体"/>
          <w:bCs/>
          <w:szCs w:val="28"/>
        </w:rPr>
        <w:t>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五</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八</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九</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招标代理比选</w:t>
      </w:r>
      <w:r>
        <w:rPr>
          <w:rFonts w:hint="eastAsia" w:ascii="宋体" w:hAnsi="宋体"/>
        </w:rPr>
        <w:t>要求，经我公司认真研究有关要求后，我方愿按上述要求进行投标。我方完全接受本次</w:t>
      </w:r>
      <w:r>
        <w:rPr>
          <w:rFonts w:hint="eastAsia" w:ascii="宋体" w:hAnsi="宋体"/>
          <w:lang w:eastAsia="zh-CN"/>
        </w:rPr>
        <w:t>比选公告</w:t>
      </w:r>
      <w:r>
        <w:rPr>
          <w:rFonts w:hint="eastAsia" w:ascii="宋体" w:hAnsi="宋体"/>
        </w:rPr>
        <w:t>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2.我方同意所递交的</w:t>
      </w:r>
      <w:r>
        <w:rPr>
          <w:rFonts w:hint="eastAsia" w:ascii="宋体" w:hAnsi="宋体"/>
          <w:lang w:eastAsia="zh-CN"/>
        </w:rPr>
        <w:t>比选</w:t>
      </w:r>
      <w:r>
        <w:rPr>
          <w:rFonts w:hint="eastAsia" w:ascii="宋体" w:hAnsi="宋体"/>
        </w:rPr>
        <w:t>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w:t>
      </w:r>
      <w:r>
        <w:rPr>
          <w:rFonts w:hint="eastAsia" w:ascii="宋体" w:hAnsi="宋体"/>
          <w:lang w:eastAsia="zh-CN"/>
        </w:rPr>
        <w:t>比选</w:t>
      </w:r>
      <w:r>
        <w:rPr>
          <w:rFonts w:hint="eastAsia" w:ascii="宋体" w:hAnsi="宋体"/>
        </w:rPr>
        <w:t>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w:t>
      </w:r>
      <w:r>
        <w:rPr>
          <w:rFonts w:hint="eastAsia" w:ascii="宋体" w:hAnsi="宋体"/>
          <w:szCs w:val="28"/>
          <w:lang w:eastAsia="zh-CN"/>
        </w:rPr>
        <w:t>比选投标</w:t>
      </w:r>
      <w:r>
        <w:rPr>
          <w:rFonts w:hint="eastAsia" w:ascii="宋体" w:hAnsi="宋体"/>
          <w:szCs w:val="28"/>
        </w:rPr>
        <w:t>有关的任何数据或资料。</w:t>
      </w:r>
      <w:r>
        <w:rPr>
          <w:rFonts w:hint="eastAsia" w:ascii="宋体" w:hAnsi="宋体"/>
        </w:rPr>
        <w:t>除非另外达成协议并生效，否则，</w:t>
      </w:r>
      <w:r>
        <w:rPr>
          <w:rFonts w:hint="eastAsia" w:ascii="宋体" w:hAnsi="宋体"/>
          <w:lang w:eastAsia="zh-CN"/>
        </w:rPr>
        <w:t>中标结果公告</w:t>
      </w:r>
      <w:r>
        <w:rPr>
          <w:rFonts w:hint="eastAsia" w:ascii="宋体" w:hAnsi="宋体"/>
        </w:rPr>
        <w:t>和本</w:t>
      </w:r>
      <w:r>
        <w:rPr>
          <w:rFonts w:hint="eastAsia" w:ascii="宋体" w:hAnsi="宋体"/>
          <w:lang w:eastAsia="zh-CN"/>
        </w:rPr>
        <w:t>比选文件</w:t>
      </w:r>
      <w:r>
        <w:rPr>
          <w:rFonts w:hint="eastAsia" w:ascii="宋体" w:hAnsi="宋体"/>
        </w:rPr>
        <w:t>将构成约束双方合同的组成部分。</w:t>
      </w:r>
    </w:p>
    <w:p>
      <w:pPr>
        <w:spacing w:line="360" w:lineRule="auto"/>
        <w:ind w:firstLine="462" w:firstLineChars="220"/>
        <w:rPr>
          <w:rFonts w:hint="eastAsia" w:ascii="宋体" w:hAnsi="宋体"/>
          <w:lang w:val="en-US" w:eastAsia="zh-CN"/>
        </w:rPr>
      </w:pPr>
      <w:r>
        <w:rPr>
          <w:rFonts w:hint="eastAsia" w:ascii="宋体" w:hAnsi="宋体"/>
          <w:lang w:val="en-US" w:eastAsia="zh-CN"/>
        </w:rPr>
        <w:t>5.我方完全同意并认可贵单位提供的所有合同条款，中标后不再对合同条款提任何异议。</w:t>
      </w:r>
    </w:p>
    <w:p>
      <w:pPr>
        <w:spacing w:line="360" w:lineRule="auto"/>
        <w:ind w:firstLine="462" w:firstLineChars="220"/>
        <w:rPr>
          <w:rFonts w:hint="eastAsia" w:ascii="宋体" w:hAnsi="宋体"/>
          <w:lang w:eastAsia="zh-CN"/>
        </w:rPr>
      </w:pPr>
      <w:r>
        <w:rPr>
          <w:rFonts w:hint="eastAsia" w:ascii="宋体" w:hAnsi="宋体"/>
          <w:lang w:val="en-US" w:eastAsia="zh-CN"/>
        </w:rPr>
        <w:t>6.</w:t>
      </w:r>
      <w:r>
        <w:rPr>
          <w:rFonts w:hint="eastAsia" w:ascii="宋体" w:hAnsi="宋体"/>
          <w:lang w:eastAsia="zh-CN"/>
        </w:rPr>
        <w:t>我方郑重承诺：</w:t>
      </w:r>
      <w:r>
        <w:rPr>
          <w:rFonts w:hint="eastAsia" w:ascii="宋体" w:hAnsi="宋体"/>
          <w:lang w:val="en-US" w:eastAsia="zh-CN"/>
        </w:rPr>
        <w:t xml:space="preserve"> </w:t>
      </w:r>
      <w:r>
        <w:rPr>
          <w:rFonts w:hint="eastAsia" w:ascii="宋体" w:hAnsi="宋体"/>
          <w:u w:val="single"/>
          <w:lang w:val="en-US" w:eastAsia="zh-CN"/>
        </w:rPr>
        <w:t>2019</w:t>
      </w:r>
      <w:r>
        <w:rPr>
          <w:rFonts w:hint="eastAsia" w:ascii="宋体" w:hAnsi="宋体"/>
          <w:lang w:val="en-US" w:eastAsia="zh-CN"/>
        </w:rPr>
        <w:t>年至今</w:t>
      </w:r>
      <w:r>
        <w:rPr>
          <w:rFonts w:hint="eastAsia" w:ascii="宋体" w:hAnsi="宋体"/>
          <w:lang w:eastAsia="zh-CN"/>
        </w:rPr>
        <w:t>，在经营活动中没有重大违法记录。</w:t>
      </w:r>
    </w:p>
    <w:p>
      <w:pPr>
        <w:spacing w:line="360" w:lineRule="auto"/>
        <w:ind w:firstLine="462" w:firstLineChars="220"/>
        <w:rPr>
          <w:rFonts w:hint="eastAsia" w:ascii="宋体" w:hAnsi="宋体"/>
          <w:lang w:val="en-US" w:eastAsia="zh-CN"/>
        </w:rPr>
      </w:pPr>
      <w:r>
        <w:rPr>
          <w:rFonts w:hint="eastAsia" w:ascii="宋体" w:hAnsi="宋体"/>
          <w:lang w:val="en-US" w:eastAsia="zh-CN"/>
        </w:rPr>
        <w:t>（注：新注册企业提供从公司成立年度至今的承诺）</w:t>
      </w:r>
    </w:p>
    <w:p>
      <w:pPr>
        <w:spacing w:line="360" w:lineRule="auto"/>
        <w:ind w:firstLine="462" w:firstLineChars="220"/>
        <w:rPr>
          <w:rFonts w:hint="eastAsia" w:ascii="宋体" w:hAnsi="宋体"/>
          <w:lang w:val="en-US" w:eastAsia="zh-CN"/>
        </w:rPr>
      </w:pPr>
      <w:r>
        <w:rPr>
          <w:rFonts w:hint="eastAsia" w:ascii="宋体" w:hAnsi="宋体"/>
          <w:lang w:eastAsia="zh-CN"/>
        </w:rPr>
        <w:t>我方</w:t>
      </w:r>
      <w:r>
        <w:rPr>
          <w:rFonts w:hint="eastAsia" w:ascii="宋体" w:hAnsi="宋体"/>
          <w:lang w:val="en-US" w:eastAsia="zh-CN"/>
        </w:rPr>
        <w:t>保证上述信息真实和准确，并愿意承担因我方就此弄虚作假所引起的一切法律后果。</w:t>
      </w:r>
    </w:p>
    <w:p>
      <w:pPr>
        <w:spacing w:line="360" w:lineRule="auto"/>
        <w:ind w:firstLine="462" w:firstLineChars="220"/>
        <w:rPr>
          <w:rFonts w:hint="eastAsia" w:ascii="宋体" w:hAnsi="宋体"/>
          <w:lang w:val="en-US" w:eastAsia="zh-CN"/>
        </w:rPr>
      </w:pPr>
    </w:p>
    <w:p>
      <w:pPr>
        <w:spacing w:line="360" w:lineRule="auto"/>
        <w:ind w:firstLine="462" w:firstLineChars="220"/>
        <w:rPr>
          <w:rFonts w:hint="eastAsia" w:ascii="宋体" w:hAnsi="宋体"/>
          <w:lang w:val="en-US" w:eastAsia="zh-CN"/>
        </w:rPr>
      </w:pPr>
      <w:r>
        <w:rPr>
          <w:rFonts w:hint="eastAsia" w:ascii="宋体" w:hAnsi="宋体"/>
          <w:lang w:val="en-US" w:eastAsia="zh-CN"/>
        </w:rPr>
        <w:t>特此承诺</w:t>
      </w:r>
    </w:p>
    <w:p>
      <w:pPr>
        <w:spacing w:line="360" w:lineRule="auto"/>
        <w:rPr>
          <w:rFonts w:hint="eastAsia" w:ascii="宋体" w:hAnsi="宋体"/>
          <w:lang w:val="en-US" w:eastAsia="zh-CN"/>
        </w:rPr>
      </w:pPr>
    </w:p>
    <w:p>
      <w:pPr>
        <w:spacing w:line="450" w:lineRule="exact"/>
        <w:ind w:firstLine="634" w:firstLineChars="302"/>
        <w:rPr>
          <w:rFonts w:hint="eastAsia" w:ascii="宋体" w:hAnsi="宋体"/>
          <w:kern w:val="0"/>
          <w:szCs w:val="28"/>
          <w:highlight w:val="none"/>
          <w:u w:val="single"/>
        </w:rPr>
      </w:pPr>
      <w:r>
        <w:rPr>
          <w:rFonts w:hint="eastAsia" w:ascii="宋体" w:hAnsi="宋体"/>
          <w:kern w:val="0"/>
          <w:szCs w:val="28"/>
          <w:highlight w:val="none"/>
          <w:lang w:eastAsia="zh-CN"/>
        </w:rPr>
        <w:t>比选人</w:t>
      </w:r>
      <w:r>
        <w:rPr>
          <w:rFonts w:hint="eastAsia" w:ascii="宋体" w:hAnsi="宋体"/>
          <w:kern w:val="0"/>
          <w:szCs w:val="28"/>
          <w:highlight w:val="none"/>
        </w:rPr>
        <w:t>名称：</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kern w:val="0"/>
          <w:szCs w:val="28"/>
          <w:highlight w:val="none"/>
        </w:rPr>
        <w:t xml:space="preserve">详细地址：                        </w:t>
      </w:r>
      <w:r>
        <w:rPr>
          <w:rFonts w:hint="eastAsia" w:ascii="宋体" w:hAnsi="宋体"/>
          <w:szCs w:val="28"/>
          <w:highlight w:val="none"/>
        </w:rPr>
        <w:t>邮政编码：</w:t>
      </w:r>
    </w:p>
    <w:p>
      <w:pPr>
        <w:autoSpaceDE w:val="0"/>
        <w:autoSpaceDN w:val="0"/>
        <w:adjustRightInd w:val="0"/>
        <w:spacing w:line="450" w:lineRule="exact"/>
        <w:ind w:right="246" w:firstLine="630" w:firstLineChars="300"/>
        <w:rPr>
          <w:rFonts w:hint="eastAsia" w:ascii="宋体" w:hAnsi="宋体"/>
          <w:kern w:val="0"/>
          <w:szCs w:val="28"/>
          <w:highlight w:val="none"/>
        </w:rPr>
      </w:pPr>
      <w:r>
        <w:rPr>
          <w:rFonts w:hint="eastAsia" w:ascii="宋体" w:hAnsi="宋体"/>
          <w:kern w:val="0"/>
          <w:szCs w:val="28"/>
          <w:highlight w:val="none"/>
        </w:rPr>
        <w:t>电    话：        传    真：      电子函件：</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szCs w:val="28"/>
          <w:highlight w:val="none"/>
          <w:lang w:eastAsia="zh-CN"/>
        </w:rPr>
        <w:t>竞价人</w:t>
      </w:r>
      <w:r>
        <w:rPr>
          <w:rFonts w:hint="eastAsia" w:ascii="宋体" w:hAnsi="宋体"/>
          <w:szCs w:val="28"/>
          <w:highlight w:val="none"/>
        </w:rPr>
        <w:t>开户银行：                  账号/行号：</w:t>
      </w:r>
    </w:p>
    <w:p>
      <w:pPr>
        <w:adjustRightInd w:val="0"/>
        <w:snapToGrid w:val="0"/>
        <w:spacing w:line="450" w:lineRule="exact"/>
        <w:ind w:firstLine="630" w:firstLineChars="300"/>
        <w:rPr>
          <w:rFonts w:hint="eastAsia" w:ascii="宋体" w:hAnsi="宋体"/>
          <w:szCs w:val="28"/>
          <w:highlight w:val="none"/>
        </w:rPr>
      </w:pPr>
      <w:r>
        <w:rPr>
          <w:rFonts w:hint="eastAsia" w:ascii="宋体" w:hAnsi="宋体"/>
          <w:szCs w:val="28"/>
          <w:highlight w:val="none"/>
          <w:lang w:eastAsia="zh-CN"/>
        </w:rPr>
        <w:t>竞价人</w:t>
      </w:r>
      <w:r>
        <w:rPr>
          <w:rFonts w:hint="eastAsia" w:ascii="宋体" w:hAnsi="宋体"/>
          <w:szCs w:val="28"/>
          <w:highlight w:val="none"/>
        </w:rPr>
        <w:t>法人或授权代表签字：</w:t>
      </w:r>
    </w:p>
    <w:p>
      <w:pPr>
        <w:autoSpaceDE w:val="0"/>
        <w:autoSpaceDN w:val="0"/>
        <w:spacing w:line="450" w:lineRule="exact"/>
        <w:ind w:firstLine="4095" w:firstLineChars="1950"/>
        <w:rPr>
          <w:rFonts w:hint="eastAsia" w:ascii="宋体" w:hAnsi="宋体"/>
          <w:szCs w:val="28"/>
          <w:highlight w:val="none"/>
        </w:rPr>
      </w:pPr>
      <w:r>
        <w:rPr>
          <w:rFonts w:hint="eastAsia" w:ascii="宋体" w:hAnsi="宋体"/>
          <w:szCs w:val="28"/>
          <w:highlight w:val="none"/>
          <w:lang w:eastAsia="zh-CN"/>
        </w:rPr>
        <w:t>比选人</w:t>
      </w:r>
      <w:r>
        <w:rPr>
          <w:rFonts w:hint="eastAsia" w:ascii="宋体" w:hAnsi="宋体"/>
          <w:szCs w:val="28"/>
          <w:highlight w:val="none"/>
        </w:rPr>
        <w:t>名称(公章)：</w:t>
      </w:r>
    </w:p>
    <w:p>
      <w:pPr>
        <w:autoSpaceDE w:val="0"/>
        <w:autoSpaceDN w:val="0"/>
        <w:spacing w:line="450" w:lineRule="exact"/>
        <w:ind w:firstLine="4515" w:firstLineChars="2150"/>
        <w:rPr>
          <w:rFonts w:hint="eastAsia" w:ascii="宋体" w:hAnsi="宋体"/>
          <w:szCs w:val="28"/>
          <w:highlight w:val="none"/>
        </w:rPr>
      </w:pPr>
      <w:r>
        <w:rPr>
          <w:rFonts w:hint="eastAsia" w:ascii="宋体" w:hAnsi="宋体"/>
          <w:szCs w:val="28"/>
          <w:highlight w:val="none"/>
        </w:rPr>
        <w:t>年   月   日</w:t>
      </w: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ind w:firstLine="2168" w:firstLineChars="600"/>
        <w:jc w:val="both"/>
        <w:rPr>
          <w:rFonts w:hint="eastAsia" w:ascii="宋体" w:hAnsi="宋体"/>
          <w:b/>
          <w:bCs/>
          <w:sz w:val="36"/>
          <w:szCs w:val="36"/>
        </w:rPr>
      </w:pPr>
      <w:r>
        <w:rPr>
          <w:rFonts w:hint="eastAsia" w:ascii="宋体" w:hAnsi="宋体"/>
          <w:b/>
          <w:bCs/>
          <w:sz w:val="36"/>
          <w:szCs w:val="36"/>
          <w:lang w:eastAsia="zh-CN"/>
        </w:rPr>
        <w:t>二、</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lang w:eastAsia="zh-CN"/>
        </w:rPr>
        <w:t>比选</w:t>
      </w:r>
      <w:r>
        <w:rPr>
          <w:rFonts w:hint="eastAsia" w:ascii="宋体" w:hAnsi="宋体"/>
          <w:szCs w:val="28"/>
        </w:rPr>
        <w:t>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w:t>
      </w:r>
      <w:r>
        <w:rPr>
          <w:rFonts w:hint="eastAsia" w:ascii="宋体" w:hAnsi="宋体"/>
          <w:szCs w:val="28"/>
          <w:lang w:eastAsia="zh-CN"/>
        </w:rPr>
        <w:t>比选人</w:t>
      </w:r>
      <w:r>
        <w:rPr>
          <w:rFonts w:hint="eastAsia" w:ascii="宋体" w:hAnsi="宋体"/>
          <w:szCs w:val="28"/>
        </w:rPr>
        <w:t>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lang w:eastAsia="zh-CN"/>
        </w:rPr>
        <w:t>比选人</w:t>
      </w:r>
      <w:r>
        <w:rPr>
          <w:rFonts w:hint="eastAsia" w:ascii="宋体" w:hAnsi="宋体"/>
          <w:szCs w:val="28"/>
        </w:rPr>
        <w:t>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b/>
          <w:bCs/>
          <w:kern w:val="0"/>
          <w:sz w:val="32"/>
          <w:szCs w:val="32"/>
        </w:rPr>
      </w:pPr>
      <w:bookmarkStart w:id="4" w:name="_Toc434937044"/>
      <w:bookmarkStart w:id="5" w:name="_Toc434934431"/>
      <w:r>
        <w:rPr>
          <w:rFonts w:hint="eastAsia" w:ascii="宋体" w:hAnsi="宋体"/>
          <w:b/>
          <w:bCs/>
          <w:kern w:val="0"/>
          <w:sz w:val="32"/>
          <w:szCs w:val="32"/>
        </w:rPr>
        <w:br w:type="page"/>
      </w:r>
    </w:p>
    <w:bookmarkEnd w:id="4"/>
    <w:bookmarkEnd w:id="5"/>
    <w:p>
      <w:pPr>
        <w:ind w:right="57" w:firstLine="2168" w:firstLineChars="600"/>
        <w:jc w:val="both"/>
        <w:rPr>
          <w:rFonts w:hint="eastAsia" w:ascii="宋体" w:hAnsi="宋体" w:cs="Courier New"/>
          <w:b/>
          <w:kern w:val="0"/>
          <w:sz w:val="36"/>
          <w:szCs w:val="36"/>
        </w:rPr>
      </w:pP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三、</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rPr>
        <w:t xml:space="preserve"> </w:t>
      </w:r>
      <w:r>
        <w:rPr>
          <w:rFonts w:hint="eastAsia" w:ascii="宋体" w:hAnsi="宋体" w:cs="Courier New"/>
          <w:kern w:val="0"/>
          <w:szCs w:val="21"/>
          <w:lang w:eastAsia="zh-CN"/>
        </w:rPr>
        <w:t>招标代理比选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_x0000_s1026"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q/T9UAAAAHAQAADwAAAAAAAAABACAAAAAiAAAA&#10;ZHJzL2Rvd25yZXYueG1sUEsBAhQAFAAAAAgAh07iQGnC5ZoKAgAANwQAAA4AAAAAAAAAAQAgAAAA&#10;JAEAAGRycy9lMm9Eb2MueG1sUEsFBgAAAAAGAAYAWQEAAKAFA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nVHyzYAAAACgEAAA8AAAAAAAAAAQAgAAAA&#10;IgAAAGRycy9kb3ducmV2LnhtbFBLAQIUABQAAAAIAIdO4kD/FSzjCwIAADcEAAAOAAAAAAAAAAEA&#10;IAAAACcBAABkcnMvZTJvRG9jLnhtbFBLBQYAAAAABgAGAFkBAACk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lang w:eastAsia="zh-CN"/>
        </w:rPr>
        <w:t>比选人</w:t>
      </w:r>
      <w:r>
        <w:rPr>
          <w:rFonts w:hint="eastAsia" w:ascii="宋体" w:hAnsi="宋体"/>
          <w:szCs w:val="28"/>
        </w:rPr>
        <w:t>：（公章）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6"/>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ind w:firstLine="2891" w:firstLineChars="800"/>
              <w:jc w:val="both"/>
              <w:outlineLvl w:val="3"/>
              <w:rPr>
                <w:rFonts w:hint="eastAsia" w:ascii="宋体" w:hAnsi="宋体"/>
                <w:b/>
                <w:kern w:val="0"/>
                <w:sz w:val="36"/>
                <w:szCs w:val="36"/>
              </w:rPr>
            </w:pPr>
            <w:r>
              <w:rPr>
                <w:rFonts w:hint="eastAsia" w:ascii="宋体" w:hAnsi="宋体"/>
                <w:b/>
                <w:kern w:val="0"/>
                <w:sz w:val="36"/>
                <w:szCs w:val="36"/>
                <w:lang w:eastAsia="zh-CN"/>
              </w:rPr>
              <w:t>四、比选人</w:t>
            </w:r>
            <w:r>
              <w:rPr>
                <w:rFonts w:hint="eastAsia" w:ascii="宋体" w:hAnsi="宋体"/>
                <w:b/>
                <w:kern w:val="0"/>
                <w:sz w:val="36"/>
                <w:szCs w:val="36"/>
              </w:rPr>
              <w:t>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hint="eastAsia" w:ascii="宋体" w:hAnsi="宋体" w:cs="宋体"/>
          <w:b/>
          <w:bCs/>
          <w:kern w:val="0"/>
          <w:szCs w:val="28"/>
        </w:rPr>
      </w:pPr>
    </w:p>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五、企业</w:t>
      </w:r>
      <w:r>
        <w:rPr>
          <w:rFonts w:hint="eastAsia" w:ascii="宋体" w:hAnsi="宋体"/>
          <w:b/>
          <w:bCs/>
          <w:sz w:val="36"/>
          <w:szCs w:val="36"/>
        </w:rPr>
        <w:t>人员情况表</w:t>
      </w:r>
    </w:p>
    <w:p>
      <w:pPr>
        <w:keepNext/>
        <w:keepLines/>
        <w:spacing w:line="360" w:lineRule="auto"/>
        <w:jc w:val="center"/>
        <w:outlineLvl w:val="3"/>
        <w:rPr>
          <w:rFonts w:hint="eastAsia" w:ascii="宋体" w:hAnsi="宋体"/>
          <w:b/>
          <w:bCs/>
          <w:sz w:val="36"/>
          <w:szCs w:val="36"/>
        </w:rPr>
      </w:pPr>
    </w:p>
    <w:tbl>
      <w:tblPr>
        <w:tblStyle w:val="6"/>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eastAsia="宋体"/>
          <w:sz w:val="24"/>
          <w:szCs w:val="24"/>
          <w:lang w:eastAsia="zh-CN"/>
        </w:rPr>
      </w:pPr>
      <w:r>
        <w:rPr>
          <w:rFonts w:hint="eastAsia" w:ascii="宋体" w:hAnsi="宋体"/>
          <w:b/>
          <w:sz w:val="24"/>
          <w:szCs w:val="24"/>
        </w:rPr>
        <w:t>注：1.本表中应附所有本企业从事相关中介服务的人员</w:t>
      </w:r>
      <w:r>
        <w:rPr>
          <w:rFonts w:hint="eastAsia" w:ascii="宋体" w:hAnsi="宋体"/>
          <w:b/>
          <w:sz w:val="24"/>
          <w:szCs w:val="24"/>
          <w:lang w:eastAsia="zh-CN"/>
        </w:rPr>
        <w:t>并</w:t>
      </w:r>
      <w:r>
        <w:rPr>
          <w:rFonts w:hint="eastAsia" w:ascii="宋体" w:hAnsi="宋体"/>
          <w:b/>
          <w:color w:val="FF0000"/>
          <w:sz w:val="24"/>
          <w:szCs w:val="24"/>
          <w:lang w:eastAsia="zh-CN"/>
        </w:rPr>
        <w:t>在备注中明确企业主要负责人</w:t>
      </w:r>
      <w:r>
        <w:rPr>
          <w:rFonts w:hint="eastAsia" w:ascii="宋体" w:hAnsi="宋体"/>
          <w:b/>
          <w:sz w:val="24"/>
          <w:szCs w:val="24"/>
          <w:lang w:eastAsia="zh-CN"/>
        </w:rPr>
        <w:t>。</w:t>
      </w:r>
    </w:p>
    <w:p>
      <w:pPr>
        <w:tabs>
          <w:tab w:val="left" w:pos="2010"/>
        </w:tabs>
        <w:ind w:firstLine="482" w:firstLineChars="200"/>
        <w:jc w:val="left"/>
        <w:rPr>
          <w:rFonts w:hint="eastAsia" w:ascii="宋体" w:hAnsi="宋体"/>
          <w:b/>
          <w:sz w:val="24"/>
          <w:szCs w:val="24"/>
        </w:rPr>
      </w:pPr>
      <w:r>
        <w:rPr>
          <w:rFonts w:hint="eastAsia" w:ascii="宋体" w:hAnsi="宋体"/>
          <w:b/>
          <w:sz w:val="24"/>
          <w:szCs w:val="24"/>
        </w:rPr>
        <w:t>2.须在本表后附上述表格涉及的相关证明资料</w:t>
      </w:r>
      <w:r>
        <w:rPr>
          <w:rFonts w:hint="eastAsia" w:ascii="宋体" w:hAnsi="宋体"/>
          <w:b/>
          <w:sz w:val="24"/>
          <w:szCs w:val="24"/>
          <w:lang w:eastAsia="zh-CN"/>
        </w:rPr>
        <w:t>并加盖单位公章</w:t>
      </w:r>
      <w:r>
        <w:rPr>
          <w:rFonts w:hint="eastAsia" w:ascii="宋体" w:hAnsi="宋体"/>
          <w:b/>
          <w:sz w:val="24"/>
          <w:szCs w:val="24"/>
        </w:rPr>
        <w:t>。</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color w:val="FF0000"/>
          <w:sz w:val="24"/>
          <w:szCs w:val="24"/>
          <w:lang w:eastAsia="zh-CN"/>
        </w:rPr>
      </w:pPr>
      <w:r>
        <w:rPr>
          <w:rFonts w:hint="eastAsia" w:ascii="宋体" w:hAnsi="宋体"/>
          <w:b/>
          <w:sz w:val="24"/>
          <w:szCs w:val="24"/>
        </w:rPr>
        <w:t>注：1.本表中应附</w:t>
      </w:r>
      <w:r>
        <w:rPr>
          <w:rFonts w:hint="eastAsia" w:ascii="宋体" w:hAnsi="宋体"/>
          <w:b/>
          <w:sz w:val="24"/>
          <w:szCs w:val="24"/>
          <w:lang w:eastAsia="zh-CN"/>
        </w:rPr>
        <w:t>本项目配备的相关人员，</w:t>
      </w:r>
      <w:r>
        <w:rPr>
          <w:rFonts w:hint="eastAsia" w:ascii="宋体" w:hAnsi="宋体"/>
          <w:b/>
          <w:color w:val="FF0000"/>
          <w:sz w:val="24"/>
          <w:szCs w:val="24"/>
          <w:lang w:eastAsia="zh-CN"/>
        </w:rPr>
        <w:t>在备注中明确本项目负责人。</w:t>
      </w:r>
    </w:p>
    <w:p>
      <w:pPr>
        <w:keepNext/>
        <w:keepLines/>
        <w:spacing w:line="360" w:lineRule="auto"/>
        <w:ind w:left="720" w:leftChars="228" w:hanging="241" w:hangingChars="100"/>
        <w:outlineLvl w:val="3"/>
        <w:rPr>
          <w:rFonts w:hint="default" w:ascii="宋体" w:hAnsi="宋体"/>
          <w:b/>
          <w:sz w:val="24"/>
          <w:szCs w:val="24"/>
          <w:lang w:val="en-US" w:eastAsia="zh-CN"/>
        </w:rPr>
      </w:pPr>
      <w:r>
        <w:rPr>
          <w:rFonts w:hint="eastAsia" w:ascii="宋体" w:hAnsi="宋体"/>
          <w:b/>
          <w:sz w:val="24"/>
          <w:szCs w:val="24"/>
          <w:lang w:val="en-US" w:eastAsia="zh-CN"/>
        </w:rPr>
        <w:t>2.</w:t>
      </w:r>
      <w:r>
        <w:rPr>
          <w:rFonts w:hint="eastAsia" w:ascii="宋体" w:hAnsi="宋体"/>
          <w:b/>
          <w:sz w:val="24"/>
          <w:szCs w:val="24"/>
        </w:rPr>
        <w:t>须在本表后附上述表格涉及的相关证明资料</w:t>
      </w:r>
      <w:r>
        <w:rPr>
          <w:rFonts w:hint="eastAsia" w:ascii="宋体" w:hAnsi="宋体"/>
          <w:b/>
          <w:sz w:val="24"/>
          <w:szCs w:val="24"/>
          <w:lang w:eastAsia="zh-CN"/>
        </w:rPr>
        <w:t>并加盖单位公章</w:t>
      </w:r>
      <w:r>
        <w:rPr>
          <w:rFonts w:hint="eastAsia" w:ascii="宋体" w:hAnsi="宋体"/>
          <w:b/>
          <w:sz w:val="24"/>
          <w:szCs w:val="24"/>
        </w:rPr>
        <w:t>。</w:t>
      </w:r>
      <w:r>
        <w:rPr>
          <w:rFonts w:hint="eastAsia" w:ascii="宋体" w:hAnsi="宋体"/>
          <w:b/>
          <w:sz w:val="24"/>
          <w:szCs w:val="24"/>
          <w:lang w:eastAsia="zh-CN"/>
        </w:rPr>
        <w:t>（如在上一章中介服务机构人员情况表中已经提供相应证书复印件，在此可不必重复提供，其他人员需提供相应证书复印件（扫描件）并加盖单位公章）</w:t>
      </w:r>
      <w:r>
        <w:rPr>
          <w:rFonts w:hint="eastAsia" w:ascii="宋体" w:hAnsi="宋体"/>
          <w:b/>
          <w:sz w:val="24"/>
          <w:szCs w:val="24"/>
          <w:lang w:val="en-US" w:eastAsia="zh-CN"/>
        </w:rPr>
        <w:t>.</w:t>
      </w:r>
    </w:p>
    <w:p>
      <w:pPr>
        <w:autoSpaceDE w:val="0"/>
        <w:autoSpaceDN w:val="0"/>
        <w:spacing w:line="460" w:lineRule="exact"/>
        <w:ind w:firstLine="3600" w:firstLineChars="1000"/>
        <w:jc w:val="both"/>
        <w:rPr>
          <w:rFonts w:hint="eastAsia" w:ascii="宋体" w:hAnsi="宋体"/>
          <w:sz w:val="36"/>
          <w:szCs w:val="36"/>
          <w:lang w:eastAsia="zh-CN"/>
        </w:rPr>
      </w:pPr>
    </w:p>
    <w:p>
      <w:pPr>
        <w:autoSpaceDE w:val="0"/>
        <w:autoSpaceDN w:val="0"/>
        <w:spacing w:line="460" w:lineRule="exact"/>
        <w:ind w:firstLine="3600" w:firstLineChars="1000"/>
        <w:jc w:val="both"/>
        <w:rPr>
          <w:rFonts w:hint="eastAsia" w:ascii="宋体" w:hAnsi="宋体"/>
          <w:b/>
          <w:sz w:val="36"/>
          <w:szCs w:val="36"/>
          <w:lang w:val="zh-CN"/>
        </w:rPr>
      </w:pPr>
      <w:r>
        <w:rPr>
          <w:rFonts w:hint="eastAsia" w:ascii="宋体" w:hAnsi="宋体"/>
          <w:sz w:val="36"/>
          <w:szCs w:val="36"/>
          <w:lang w:eastAsia="zh-CN"/>
        </w:rPr>
        <w:t>七、</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八、业绩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w:t>
      </w:r>
      <w:r>
        <w:rPr>
          <w:rFonts w:hint="eastAsia" w:ascii="宋体" w:hAnsi="宋体"/>
          <w:b/>
          <w:sz w:val="32"/>
          <w:szCs w:val="32"/>
          <w:lang w:eastAsia="zh-CN"/>
        </w:rPr>
        <w:t>相关</w:t>
      </w:r>
      <w:r>
        <w:rPr>
          <w:rFonts w:hint="eastAsia" w:ascii="宋体" w:hAnsi="宋体"/>
          <w:b/>
          <w:sz w:val="32"/>
          <w:szCs w:val="32"/>
        </w:rPr>
        <w:t>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szCs w:val="28"/>
        </w:rPr>
      </w:pPr>
      <w:r>
        <w:rPr>
          <w:rFonts w:hint="eastAsia" w:ascii="宋体" w:hAnsi="宋体"/>
          <w:b/>
          <w:sz w:val="36"/>
          <w:szCs w:val="36"/>
          <w:lang w:eastAsia="zh-CN"/>
        </w:rPr>
        <w:t>九、</w:t>
      </w:r>
      <w:r>
        <w:rPr>
          <w:rFonts w:hint="eastAsia" w:ascii="宋体" w:hAnsi="宋体"/>
          <w:b/>
          <w:sz w:val="36"/>
          <w:szCs w:val="36"/>
        </w:rPr>
        <w:t>各类</w:t>
      </w:r>
      <w:r>
        <w:rPr>
          <w:rFonts w:hint="eastAsia" w:ascii="宋体" w:hAnsi="宋体"/>
          <w:b/>
          <w:sz w:val="36"/>
          <w:szCs w:val="36"/>
          <w:lang w:val="zh-CN"/>
        </w:rPr>
        <w:t>证明材料及其他相关资料</w:t>
      </w:r>
    </w:p>
    <w:p>
      <w:pPr>
        <w:spacing w:line="520" w:lineRule="exact"/>
        <w:ind w:firstLine="2319" w:firstLineChars="1100"/>
        <w:rPr>
          <w:rFonts w:hint="eastAsia" w:ascii="宋体" w:hAnsi="宋体"/>
          <w:szCs w:val="28"/>
        </w:rPr>
      </w:pPr>
      <w:r>
        <w:rPr>
          <w:rFonts w:hint="eastAsia" w:ascii="宋体" w:hAnsi="宋体"/>
          <w:b/>
          <w:szCs w:val="28"/>
          <w:lang w:eastAsia="zh-CN"/>
        </w:rPr>
        <w:t>（</w:t>
      </w:r>
      <w:r>
        <w:rPr>
          <w:rFonts w:hint="eastAsia" w:ascii="宋体" w:hAnsi="宋体"/>
          <w:b/>
          <w:szCs w:val="28"/>
        </w:rPr>
        <w:t>详见</w:t>
      </w:r>
      <w:r>
        <w:rPr>
          <w:rFonts w:hint="eastAsia" w:ascii="宋体" w:hAnsi="宋体"/>
          <w:b/>
          <w:szCs w:val="28"/>
          <w:lang w:eastAsia="zh-CN"/>
        </w:rPr>
        <w:t>比选符合性审查及详细评审的相关</w:t>
      </w:r>
      <w:r>
        <w:rPr>
          <w:rFonts w:hint="eastAsia" w:ascii="宋体" w:hAnsi="宋体"/>
          <w:b/>
          <w:szCs w:val="28"/>
        </w:rPr>
        <w:t>要求</w:t>
      </w:r>
      <w:r>
        <w:rPr>
          <w:rFonts w:hint="eastAsia" w:ascii="宋体" w:hAnsi="宋体"/>
          <w:b/>
          <w:szCs w:val="28"/>
          <w:lang w:eastAsia="zh-CN"/>
        </w:rPr>
        <w:t>）</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sectPr>
      <w:headerReference r:id="rId8" w:type="default"/>
      <w:footerReference r:id="rId9"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4</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145A643E"/>
    <w:rsid w:val="00F50EBC"/>
    <w:rsid w:val="00FB6A11"/>
    <w:rsid w:val="03D541C4"/>
    <w:rsid w:val="04BC3406"/>
    <w:rsid w:val="065F7D42"/>
    <w:rsid w:val="0AF75D79"/>
    <w:rsid w:val="0B4267B6"/>
    <w:rsid w:val="0CCE0ED4"/>
    <w:rsid w:val="0CE239BA"/>
    <w:rsid w:val="0CE8559F"/>
    <w:rsid w:val="0D286B92"/>
    <w:rsid w:val="0DCA71EB"/>
    <w:rsid w:val="0E062E85"/>
    <w:rsid w:val="0EF4394F"/>
    <w:rsid w:val="0FEA708B"/>
    <w:rsid w:val="12135E1B"/>
    <w:rsid w:val="123771CF"/>
    <w:rsid w:val="131D5DAD"/>
    <w:rsid w:val="13A43390"/>
    <w:rsid w:val="145A643E"/>
    <w:rsid w:val="16E4126C"/>
    <w:rsid w:val="179611D2"/>
    <w:rsid w:val="179615FE"/>
    <w:rsid w:val="197741E5"/>
    <w:rsid w:val="1BA37C91"/>
    <w:rsid w:val="1BC05FC0"/>
    <w:rsid w:val="1BFE59CB"/>
    <w:rsid w:val="1E107431"/>
    <w:rsid w:val="204E7624"/>
    <w:rsid w:val="22855FD9"/>
    <w:rsid w:val="232C049A"/>
    <w:rsid w:val="23786F10"/>
    <w:rsid w:val="275C513D"/>
    <w:rsid w:val="276E49FF"/>
    <w:rsid w:val="280C7676"/>
    <w:rsid w:val="285514D9"/>
    <w:rsid w:val="298B5389"/>
    <w:rsid w:val="2A6E1FB1"/>
    <w:rsid w:val="2B2211B0"/>
    <w:rsid w:val="2C9D59AC"/>
    <w:rsid w:val="2CBD34C6"/>
    <w:rsid w:val="2CD70C4A"/>
    <w:rsid w:val="2D1361FB"/>
    <w:rsid w:val="300F27AC"/>
    <w:rsid w:val="301B0A3D"/>
    <w:rsid w:val="3030196F"/>
    <w:rsid w:val="31B013F3"/>
    <w:rsid w:val="34E439AD"/>
    <w:rsid w:val="35E02524"/>
    <w:rsid w:val="36566650"/>
    <w:rsid w:val="373A632F"/>
    <w:rsid w:val="381D1DED"/>
    <w:rsid w:val="38332935"/>
    <w:rsid w:val="39CC226A"/>
    <w:rsid w:val="3B450E65"/>
    <w:rsid w:val="3E590169"/>
    <w:rsid w:val="3E945C1F"/>
    <w:rsid w:val="3F433DF2"/>
    <w:rsid w:val="3FDC1408"/>
    <w:rsid w:val="40CC1BE2"/>
    <w:rsid w:val="41F72BD4"/>
    <w:rsid w:val="420103AA"/>
    <w:rsid w:val="42D80E16"/>
    <w:rsid w:val="42FF4C39"/>
    <w:rsid w:val="441B27DD"/>
    <w:rsid w:val="44B26CE9"/>
    <w:rsid w:val="44D4350E"/>
    <w:rsid w:val="47863578"/>
    <w:rsid w:val="47A420E6"/>
    <w:rsid w:val="4864187B"/>
    <w:rsid w:val="48D327BF"/>
    <w:rsid w:val="49525258"/>
    <w:rsid w:val="4CAF45B7"/>
    <w:rsid w:val="4D7B0A1A"/>
    <w:rsid w:val="4DDF5C3F"/>
    <w:rsid w:val="505D7B59"/>
    <w:rsid w:val="51092813"/>
    <w:rsid w:val="51D43F48"/>
    <w:rsid w:val="54BF28A7"/>
    <w:rsid w:val="551B398B"/>
    <w:rsid w:val="554F3AEE"/>
    <w:rsid w:val="57177CA0"/>
    <w:rsid w:val="58166755"/>
    <w:rsid w:val="58FD2CEB"/>
    <w:rsid w:val="59267B22"/>
    <w:rsid w:val="59AA47C8"/>
    <w:rsid w:val="59FD2DBB"/>
    <w:rsid w:val="5A002DF6"/>
    <w:rsid w:val="5C5F4E5D"/>
    <w:rsid w:val="5C743EFE"/>
    <w:rsid w:val="5D0275EC"/>
    <w:rsid w:val="5D031535"/>
    <w:rsid w:val="5D0F7EC8"/>
    <w:rsid w:val="5DFD33C7"/>
    <w:rsid w:val="5F47740C"/>
    <w:rsid w:val="5F4E132C"/>
    <w:rsid w:val="5F980F73"/>
    <w:rsid w:val="5FED4222"/>
    <w:rsid w:val="62063503"/>
    <w:rsid w:val="62D12A9B"/>
    <w:rsid w:val="63312E83"/>
    <w:rsid w:val="64123A6D"/>
    <w:rsid w:val="651508D9"/>
    <w:rsid w:val="652A701B"/>
    <w:rsid w:val="652D1A1E"/>
    <w:rsid w:val="65CD4B9D"/>
    <w:rsid w:val="695B1C59"/>
    <w:rsid w:val="69797F91"/>
    <w:rsid w:val="69CE4B21"/>
    <w:rsid w:val="69EB49E2"/>
    <w:rsid w:val="6AB46AD5"/>
    <w:rsid w:val="6AC92651"/>
    <w:rsid w:val="6AF45A2A"/>
    <w:rsid w:val="6D0037EF"/>
    <w:rsid w:val="6D3C5B33"/>
    <w:rsid w:val="6F2A36B9"/>
    <w:rsid w:val="6F5767EF"/>
    <w:rsid w:val="6FCA45D4"/>
    <w:rsid w:val="70AB3426"/>
    <w:rsid w:val="718079C8"/>
    <w:rsid w:val="721F1371"/>
    <w:rsid w:val="7240398C"/>
    <w:rsid w:val="73572F96"/>
    <w:rsid w:val="737706CA"/>
    <w:rsid w:val="738844D7"/>
    <w:rsid w:val="748D43D3"/>
    <w:rsid w:val="759835AD"/>
    <w:rsid w:val="762B5E4D"/>
    <w:rsid w:val="77433E76"/>
    <w:rsid w:val="780C75EB"/>
    <w:rsid w:val="7A3B2DB0"/>
    <w:rsid w:val="7C461382"/>
    <w:rsid w:val="7D9A40AD"/>
    <w:rsid w:val="7E1B2ED8"/>
    <w:rsid w:val="7E5B1F66"/>
    <w:rsid w:val="7E925426"/>
    <w:rsid w:val="7FEE4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b/>
      <w:bCs/>
      <w:kern w:val="44"/>
      <w:sz w:val="32"/>
      <w:szCs w:val="44"/>
    </w:rPr>
  </w:style>
  <w:style w:type="character" w:customStyle="1" w:styleId="10">
    <w:name w:val="Heading 1 Char"/>
    <w:basedOn w:val="7"/>
    <w:link w:val="2"/>
    <w:qFormat/>
    <w:locked/>
    <w:uiPriority w:val="99"/>
    <w:rPr>
      <w:b/>
      <w:bCs/>
      <w:kern w:val="44"/>
      <w:sz w:val="44"/>
      <w:szCs w:val="44"/>
    </w:rPr>
  </w:style>
  <w:style w:type="paragraph" w:customStyle="1" w:styleId="11">
    <w:name w:val="正文_18"/>
    <w:basedOn w:val="12"/>
    <w:qFormat/>
    <w:uiPriority w:val="0"/>
    <w:rPr>
      <w:rFonts w:ascii="Times New Roman" w:hAnsi="Times New Roman"/>
      <w:szCs w:val="21"/>
    </w:rPr>
  </w:style>
  <w:style w:type="paragraph" w:customStyle="1" w:styleId="12">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3834</Words>
  <Characters>3954</Characters>
  <Lines>0</Lines>
  <Paragraphs>0</Paragraphs>
  <TotalTime>5</TotalTime>
  <ScaleCrop>false</ScaleCrop>
  <LinksUpToDate>false</LinksUpToDate>
  <CharactersWithSpaces>4697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2020-01-20T01:34:00Z</dcterms:created>
  <dc:creator>咚咚#￥·%</dc:creator>
  <cp:lastModifiedBy>董道成</cp:lastModifiedBy>
  <cp:lastPrinted>2021-07-05T03:37:00Z</cp:lastPrinted>
  <dcterms:modified xsi:type="dcterms:W3CDTF">2022-05-23T07:36:02Z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2C1592D3BA404822B34FFC300485123F</vt:lpwstr>
  </property>
</Properties>
</file>