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GoBack"/>
      <w:bookmarkEnd w:id="0"/>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437"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587"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2021</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103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1"/>
                <w:szCs w:val="21"/>
                <w:lang w:val="en-US"/>
              </w:rPr>
            </w:pPr>
            <w:r>
              <w:rPr>
                <w:rFonts w:hint="eastAsia" w:ascii="宋体" w:hAnsi="宋体" w:cs="宋体"/>
                <w:color w:val="000000"/>
                <w:kern w:val="0"/>
                <w:sz w:val="21"/>
                <w:szCs w:val="21"/>
                <w:lang w:val="en-US" w:eastAsia="zh-CN"/>
              </w:rPr>
              <w:t>项目负责人资格</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项目负责人必须具备中华人民共和国一级注册造价师资格，必须在本单位工作，年龄不得超过65周岁。负责对咨询人出具的本项目的全部造价咨询成果文件审核，并签字确认</w:t>
            </w:r>
            <w:r>
              <w:rPr>
                <w:rFonts w:hint="eastAsia" w:ascii="宋体" w:hAnsi="宋体" w:cs="宋体"/>
                <w:color w:val="000000"/>
                <w:kern w:val="0"/>
                <w:sz w:val="21"/>
                <w:szCs w:val="21"/>
                <w:lang w:eastAsia="zh-CN"/>
              </w:rPr>
              <w:t>（核查投标文件中证书复印件，</w:t>
            </w:r>
            <w:r>
              <w:rPr>
                <w:rFonts w:hint="eastAsia" w:ascii="宋体" w:hAnsi="宋体" w:cs="宋体"/>
                <w:color w:val="000000"/>
                <w:kern w:val="0"/>
                <w:sz w:val="21"/>
                <w:szCs w:val="21"/>
                <w:lang w:val="en-US" w:eastAsia="zh-CN"/>
              </w:rPr>
              <w:t>提供2022年1月至今连续6个月社保缴费凭证，新入职人员提供入职至开标前社保缴费凭证</w:t>
            </w:r>
            <w:r>
              <w:rPr>
                <w:rFonts w:hint="eastAsia" w:ascii="宋体" w:hAnsi="宋体" w:cs="宋体"/>
                <w:color w:val="000000"/>
                <w:kern w:val="0"/>
                <w:sz w:val="21"/>
                <w:szCs w:val="21"/>
                <w:lang w:eastAsia="zh-CN"/>
              </w:rPr>
              <w:t>）。</w:t>
            </w:r>
          </w:p>
        </w:tc>
      </w:tr>
      <w:tr>
        <w:tblPrEx>
          <w:tblCellMar>
            <w:top w:w="0" w:type="dxa"/>
            <w:left w:w="108" w:type="dxa"/>
            <w:bottom w:w="0" w:type="dxa"/>
            <w:right w:w="108" w:type="dxa"/>
          </w:tblCellMar>
        </w:tblPrEx>
        <w:trPr>
          <w:trHeight w:val="101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企业业绩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2019年至今，（以合同签订日期为准）至少承担过1项造价金额1亿元（含）以上或建筑总面积3万平方米（含）以上的房屋建筑工程造价审计业绩（核查投标文件中合同复印件，合同金额、签章必须清晰）。</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2019年至今至少担任过1项造价金额1亿元（含）以上且建筑总面积3万平方米（含）以上的房屋建筑工程造价审计业绩的项目负责人（</w:t>
            </w:r>
            <w:r>
              <w:rPr>
                <w:rFonts w:hint="eastAsia" w:ascii="宋体" w:hAnsi="宋体" w:eastAsia="宋体" w:cs="宋体"/>
                <w:color w:val="000000"/>
                <w:kern w:val="0"/>
                <w:sz w:val="21"/>
                <w:szCs w:val="21"/>
                <w:highlight w:val="none"/>
                <w:lang w:val="en-US" w:eastAsia="zh-CN"/>
              </w:rPr>
              <w:t>不限定注册单位。</w:t>
            </w:r>
            <w:r>
              <w:rPr>
                <w:rFonts w:hint="eastAsia" w:ascii="宋体" w:hAnsi="宋体" w:eastAsia="宋体" w:cs="宋体"/>
                <w:color w:val="000000"/>
                <w:kern w:val="0"/>
                <w:sz w:val="21"/>
                <w:szCs w:val="21"/>
                <w:highlight w:val="none"/>
                <w:lang w:eastAsia="zh-CN"/>
              </w:rPr>
              <w:t>核查投标文件中</w:t>
            </w:r>
            <w:r>
              <w:rPr>
                <w:rFonts w:hint="eastAsia" w:ascii="宋体" w:hAnsi="宋体" w:eastAsia="宋体" w:cs="宋体"/>
                <w:color w:val="000000"/>
                <w:kern w:val="0"/>
                <w:sz w:val="21"/>
                <w:szCs w:val="21"/>
                <w:highlight w:val="none"/>
                <w:lang w:val="en-US" w:eastAsia="zh-CN"/>
              </w:rPr>
              <w:t>合同</w:t>
            </w:r>
            <w:r>
              <w:rPr>
                <w:rFonts w:hint="eastAsia" w:ascii="宋体" w:hAnsi="宋体" w:eastAsia="宋体" w:cs="宋体"/>
                <w:color w:val="000000"/>
                <w:kern w:val="0"/>
                <w:sz w:val="21"/>
                <w:szCs w:val="21"/>
                <w:highlight w:val="none"/>
                <w:lang w:eastAsia="zh-CN"/>
              </w:rPr>
              <w:t>复印件，合同金额、签章必须清晰）。</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安装专业，每专业至少配备1名造价人员，要求从事工程预算工作年限6年（含）以上，且具有相关专业造价师或造价员执业资格证书，人员需在本项目服务人员拟派表中明确。（核查投标文件中执业资格证书复印件及项目服务人员拟派表，工作年限以取得执业资格证书时间为准，提供2022年4月至今连续6个月社保缴费凭证，新入职人员提供入职至开标前社保缴费凭证，退休人员提供退休证明）。</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463"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8"/>
        <w:tblW w:w="10080" w:type="dxa"/>
        <w:tblInd w:w="93" w:type="dxa"/>
        <w:tblLayout w:type="fixed"/>
        <w:tblCellMar>
          <w:top w:w="0" w:type="dxa"/>
          <w:left w:w="108" w:type="dxa"/>
          <w:bottom w:w="0" w:type="dxa"/>
          <w:right w:w="108" w:type="dxa"/>
        </w:tblCellMar>
      </w:tblPr>
      <w:tblGrid>
        <w:gridCol w:w="457"/>
        <w:gridCol w:w="1113"/>
        <w:gridCol w:w="2150"/>
        <w:gridCol w:w="2097"/>
        <w:gridCol w:w="863"/>
        <w:gridCol w:w="3400"/>
      </w:tblGrid>
      <w:tr>
        <w:tblPrEx>
          <w:tblCellMar>
            <w:top w:w="0" w:type="dxa"/>
            <w:left w:w="108" w:type="dxa"/>
            <w:bottom w:w="0" w:type="dxa"/>
            <w:right w:w="108" w:type="dxa"/>
          </w:tblCellMar>
        </w:tblPrEx>
        <w:trPr>
          <w:trHeight w:val="540" w:hRule="atLeast"/>
        </w:trPr>
        <w:tc>
          <w:tcPr>
            <w:tcW w:w="10080"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275" w:hRule="atLeast"/>
        </w:trPr>
        <w:tc>
          <w:tcPr>
            <w:tcW w:w="157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gridSpan w:val="2"/>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投标报价：20分                                                                                    服务方案：30分                                                                                    人员配备：14分                                                                                      企业资信：7分                                                                                             企业业绩：25分                                                                                       其他：4分</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投标报价（20分）</w:t>
            </w:r>
          </w:p>
        </w:tc>
        <w:tc>
          <w:tcPr>
            <w:tcW w:w="4247" w:type="dxa"/>
            <w:gridSpan w:val="2"/>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3、增减分计算办法：（1）当P=0时，投标人的投标报价得分为20分；（2）当P＜0时，偏差率每有-1%减0.5分，从20分减起，减完为止；（3）当P＞0时，偏差率每有+1%减0.5分，从20分减起，减完为止</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造价咨询服务方案 （30分）</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（1）造价咨询服务方案完整</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3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（2）造价咨询方案可行</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（3）造价咨询服务方案先进、科学</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（4）造价咨询服务方案措施得力合理</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7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（5）造价咨询重点、难点分析及解决措施清晰</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优5分或6分；良3分或4分；一般1或2分。</w:t>
            </w:r>
          </w:p>
        </w:tc>
      </w:tr>
      <w:tr>
        <w:tblPrEx>
          <w:tblCellMar>
            <w:top w:w="0" w:type="dxa"/>
            <w:left w:w="108" w:type="dxa"/>
            <w:bottom w:w="0" w:type="dxa"/>
            <w:right w:w="108" w:type="dxa"/>
          </w:tblCellMar>
        </w:tblPrEx>
        <w:trPr>
          <w:trHeight w:val="325" w:hRule="atLeast"/>
        </w:trPr>
        <w:tc>
          <w:tcPr>
            <w:tcW w:w="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人员配备</w:t>
            </w: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分</w:t>
            </w:r>
          </w:p>
        </w:tc>
        <w:tc>
          <w:tcPr>
            <w:tcW w:w="11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项目负责人（7分）</w:t>
            </w: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负责人工作年限5年以内</w:t>
            </w:r>
          </w:p>
        </w:tc>
        <w:tc>
          <w:tcPr>
            <w:tcW w:w="426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得0分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负责人工作年限5年（含）-8年</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得3分（查验注册造价工程师注册证书复印件,以注册造价工程师注册证书初始注册时间为准）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负责人工作年限8年（含）-12年</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得5分（查验注册造价工程师注册证书复印件,以注册造价工程师注册证书初始注册时间为准）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r>
              <w:rPr>
                <w:rFonts w:hint="eastAsia" w:ascii="宋体" w:hAnsi="宋体" w:cs="宋体"/>
                <w:color w:val="000000"/>
                <w:kern w:val="0"/>
                <w:sz w:val="20"/>
                <w:szCs w:val="20"/>
                <w:highlight w:val="none"/>
                <w:lang w:eastAsia="zh-CN"/>
              </w:rPr>
              <w:t>项目</w:t>
            </w:r>
            <w:r>
              <w:rPr>
                <w:rFonts w:hint="eastAsia" w:ascii="宋体" w:hAnsi="宋体" w:cs="宋体"/>
                <w:color w:val="000000"/>
                <w:kern w:val="0"/>
                <w:sz w:val="20"/>
                <w:szCs w:val="20"/>
                <w:highlight w:val="none"/>
              </w:rPr>
              <w:t>负责人工作年限12年（含）以上</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得7分（查验注册造价工程师注册证书复印件,以注册造价工程师注册证书初始注册时间为准）</w:t>
            </w:r>
          </w:p>
        </w:tc>
      </w:tr>
      <w:tr>
        <w:tblPrEx>
          <w:tblCellMar>
            <w:top w:w="0" w:type="dxa"/>
            <w:left w:w="108" w:type="dxa"/>
            <w:bottom w:w="0" w:type="dxa"/>
            <w:right w:w="108" w:type="dxa"/>
          </w:tblCellMar>
        </w:tblPrEx>
        <w:trPr>
          <w:trHeight w:val="435"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人员配备（</w:t>
            </w:r>
            <w:r>
              <w:rPr>
                <w:rFonts w:hint="eastAsia" w:ascii="宋体" w:hAnsi="宋体" w:cs="宋体"/>
                <w:color w:val="000000"/>
                <w:kern w:val="0"/>
                <w:sz w:val="20"/>
                <w:szCs w:val="20"/>
                <w:lang w:val="en-US" w:eastAsia="zh-CN"/>
              </w:rPr>
              <w:t>2分</w:t>
            </w:r>
            <w:r>
              <w:rPr>
                <w:rFonts w:hint="eastAsia" w:ascii="宋体" w:hAnsi="宋体" w:cs="宋体"/>
                <w:color w:val="000000"/>
                <w:kern w:val="0"/>
                <w:sz w:val="20"/>
                <w:szCs w:val="20"/>
                <w:lang w:eastAsia="zh-CN"/>
              </w:rPr>
              <w:t>）</w:t>
            </w:r>
          </w:p>
        </w:tc>
        <w:tc>
          <w:tcPr>
            <w:tcW w:w="424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lang w:val="en-US" w:eastAsia="zh-CN"/>
              </w:rPr>
              <w:t>专业造价人员要求有6年（含）以上工作经验，且具有相关专业造价师或造价员执业资格证书.</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在满足初审的基础上，每多配备1名得1分，最多得2分（查验毕业证书、资格证书复印件，工作年限以取得执业资格证书时间为准）。</w:t>
            </w:r>
          </w:p>
        </w:tc>
      </w:tr>
      <w:tr>
        <w:tblPrEx>
          <w:tblCellMar>
            <w:top w:w="0" w:type="dxa"/>
            <w:left w:w="108" w:type="dxa"/>
            <w:bottom w:w="0" w:type="dxa"/>
            <w:right w:w="108" w:type="dxa"/>
          </w:tblCellMar>
        </w:tblPrEx>
        <w:trPr>
          <w:trHeight w:val="923" w:hRule="atLeast"/>
        </w:trPr>
        <w:tc>
          <w:tcPr>
            <w:tcW w:w="45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11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企业专业技术人员组成（</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（5）企业专职从事工程造价专业工作的人员（以下简称专职专业人员）不少于10人，其中，具有工程或者工程经济类中级以上专业技术职称的人员不少于7人，取得造价工程师注册证书不少于3人</w:t>
            </w:r>
          </w:p>
        </w:tc>
        <w:tc>
          <w:tcPr>
            <w:tcW w:w="4263" w:type="dxa"/>
            <w:gridSpan w:val="2"/>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满足得3分，每多1人，得1分，最多得5分，不满足不得分。（查验投标文件中相关证书复印件）</w:t>
            </w:r>
          </w:p>
        </w:tc>
      </w:tr>
      <w:tr>
        <w:tblPrEx>
          <w:tblCellMar>
            <w:top w:w="0" w:type="dxa"/>
            <w:left w:w="108" w:type="dxa"/>
            <w:bottom w:w="0" w:type="dxa"/>
            <w:right w:w="108" w:type="dxa"/>
          </w:tblCellMar>
        </w:tblPrEx>
        <w:trPr>
          <w:trHeight w:val="2121" w:hRule="atLeast"/>
        </w:trPr>
        <w:tc>
          <w:tcPr>
            <w:tcW w:w="157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企业资信（</w:t>
            </w:r>
            <w:r>
              <w:rPr>
                <w:rFonts w:hint="eastAsia" w:ascii="宋体" w:hAnsi="宋体" w:cs="宋体"/>
                <w:color w:val="000000" w:themeColor="text1"/>
                <w:kern w:val="0"/>
                <w:sz w:val="20"/>
                <w:szCs w:val="20"/>
                <w:highlight w:val="none"/>
                <w:lang w:val="en-US" w:eastAsia="zh-CN"/>
                <w14:textFill>
                  <w14:solidFill>
                    <w14:schemeClr w14:val="tx1"/>
                  </w14:solidFill>
                </w14:textFill>
              </w:rPr>
              <w:t>7</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gridSpan w:val="2"/>
            <w:tcBorders>
              <w:top w:val="single" w:color="auto" w:sz="4" w:space="0"/>
              <w:left w:val="nil"/>
              <w:right w:val="single" w:color="000000"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（1）企业财务状况</w:t>
            </w:r>
          </w:p>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净利润在0-</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（含）万元的得</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val="en-US"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净利润在</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万元</w:t>
            </w:r>
            <w:r>
              <w:rPr>
                <w:rFonts w:hint="eastAsia" w:ascii="宋体" w:hAnsi="宋体" w:cs="宋体"/>
                <w:color w:val="000000" w:themeColor="text1"/>
                <w:kern w:val="0"/>
                <w:sz w:val="20"/>
                <w:szCs w:val="20"/>
                <w:highlight w:val="none"/>
                <w:lang w:eastAsia="zh-CN"/>
                <w14:textFill>
                  <w14:solidFill>
                    <w14:schemeClr w14:val="tx1"/>
                  </w14:solidFill>
                </w14:textFill>
              </w:rPr>
              <w:t>以上</w:t>
            </w:r>
            <w:r>
              <w:rPr>
                <w:rFonts w:hint="eastAsia" w:ascii="宋体" w:hAnsi="宋体" w:cs="宋体"/>
                <w:color w:val="000000" w:themeColor="text1"/>
                <w:kern w:val="0"/>
                <w:sz w:val="20"/>
                <w:szCs w:val="20"/>
                <w:highlight w:val="none"/>
                <w14:textFill>
                  <w14:solidFill>
                    <w14:schemeClr w14:val="tx1"/>
                  </w14:solidFill>
                </w14:textFill>
              </w:rPr>
              <w:t>得</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val="en-US" w:eastAsia="zh-CN"/>
                <w14:textFill>
                  <w14:solidFill>
                    <w14:schemeClr w14:val="tx1"/>
                  </w14:solidFill>
                </w14:textFill>
              </w:rPr>
              <w:t>,本项最多得3分</w:t>
            </w:r>
            <w:r>
              <w:rPr>
                <w:rFonts w:hint="eastAsia" w:ascii="宋体" w:hAnsi="宋体" w:cs="宋体"/>
                <w:color w:val="000000" w:themeColor="text1"/>
                <w:kern w:val="0"/>
                <w:sz w:val="20"/>
                <w:szCs w:val="20"/>
                <w:highlight w:val="none"/>
                <w14:textFill>
                  <w14:solidFill>
                    <w14:schemeClr w14:val="tx1"/>
                  </w14:solidFill>
                </w14:textFill>
              </w:rPr>
              <w:t>（查验</w:t>
            </w:r>
            <w:r>
              <w:rPr>
                <w:rFonts w:hint="eastAsia" w:ascii="宋体" w:hAnsi="宋体" w:cs="宋体"/>
                <w:color w:val="000000" w:themeColor="text1"/>
                <w:kern w:val="0"/>
                <w:sz w:val="20"/>
                <w:szCs w:val="20"/>
                <w:highlight w:val="none"/>
                <w:lang w:eastAsia="zh-CN"/>
                <w14:textFill>
                  <w14:solidFill>
                    <w14:schemeClr w14:val="tx1"/>
                  </w14:solidFill>
                </w14:textFill>
              </w:rPr>
              <w:t>投标文件中</w:t>
            </w:r>
            <w:r>
              <w:rPr>
                <w:rFonts w:hint="eastAsia" w:ascii="宋体" w:hAnsi="宋体" w:cs="宋体"/>
                <w:color w:val="000000" w:themeColor="text1"/>
                <w:kern w:val="0"/>
                <w:sz w:val="20"/>
                <w:szCs w:val="20"/>
                <w:highlight w:val="none"/>
                <w14:textFill>
                  <w14:solidFill>
                    <w14:schemeClr w14:val="tx1"/>
                  </w14:solidFill>
                </w14:textFill>
              </w:rPr>
              <w:t>201</w:t>
            </w:r>
            <w:r>
              <w:rPr>
                <w:rFonts w:hint="eastAsia" w:ascii="宋体" w:hAnsi="宋体" w:cs="宋体"/>
                <w:color w:val="000000" w:themeColor="text1"/>
                <w:kern w:val="0"/>
                <w:sz w:val="20"/>
                <w:szCs w:val="20"/>
                <w:highlight w:val="none"/>
                <w:lang w:val="en-US" w:eastAsia="zh-CN"/>
                <w14:textFill>
                  <w14:solidFill>
                    <w14:schemeClr w14:val="tx1"/>
                  </w14:solidFill>
                </w14:textFill>
              </w:rPr>
              <w:t>9</w:t>
            </w:r>
            <w:r>
              <w:rPr>
                <w:rFonts w:hint="eastAsia" w:ascii="宋体" w:hAnsi="宋体" w:cs="宋体"/>
                <w:color w:val="000000" w:themeColor="text1"/>
                <w:kern w:val="0"/>
                <w:sz w:val="20"/>
                <w:szCs w:val="20"/>
                <w:highlight w:val="none"/>
                <w14:textFill>
                  <w14:solidFill>
                    <w14:schemeClr w14:val="tx1"/>
                  </w14:solidFill>
                </w14:textFill>
              </w:rPr>
              <w:t>年</w:t>
            </w:r>
            <w:r>
              <w:rPr>
                <w:rFonts w:hint="eastAsia" w:ascii="宋体" w:hAnsi="宋体" w:cs="宋体"/>
                <w:color w:val="000000" w:themeColor="text1"/>
                <w:kern w:val="0"/>
                <w:sz w:val="20"/>
                <w:szCs w:val="20"/>
                <w:highlight w:val="none"/>
                <w:lang w:eastAsia="zh-CN"/>
                <w14:textFill>
                  <w14:solidFill>
                    <w14:schemeClr w14:val="tx1"/>
                  </w14:solidFill>
                </w14:textFill>
              </w:rPr>
              <w:t>至今任意一年的</w:t>
            </w:r>
            <w:r>
              <w:rPr>
                <w:rFonts w:hint="eastAsia" w:ascii="宋体" w:hAnsi="宋体" w:cs="宋体"/>
                <w:color w:val="000000" w:themeColor="text1"/>
                <w:kern w:val="0"/>
                <w:sz w:val="20"/>
                <w:szCs w:val="20"/>
                <w:highlight w:val="none"/>
                <w14:textFill>
                  <w14:solidFill>
                    <w14:schemeClr w14:val="tx1"/>
                  </w14:solidFill>
                </w14:textFill>
              </w:rPr>
              <w:t>审计报告</w:t>
            </w:r>
            <w:r>
              <w:rPr>
                <w:rFonts w:hint="eastAsia" w:ascii="宋体" w:hAnsi="宋体" w:cs="宋体"/>
                <w:color w:val="000000" w:themeColor="text1"/>
                <w:kern w:val="0"/>
                <w:sz w:val="20"/>
                <w:szCs w:val="20"/>
                <w:highlight w:val="none"/>
                <w:lang w:eastAsia="zh-CN"/>
                <w14:textFill>
                  <w14:solidFill>
                    <w14:schemeClr w14:val="tx1"/>
                  </w14:solidFill>
                </w14:textFill>
              </w:rPr>
              <w:t>的复印件</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486"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获得省（自治区）级建设行政主管部门或行业协会颁发的奖项或奖励的</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b w:val="0"/>
                <w:bCs w:val="0"/>
                <w:color w:val="000000" w:themeColor="text1"/>
                <w:kern w:val="0"/>
                <w:sz w:val="20"/>
                <w:szCs w:val="20"/>
                <w:highlight w:val="none"/>
                <w:lang w:eastAsia="zh-CN"/>
                <w14:textFill>
                  <w14:solidFill>
                    <w14:schemeClr w14:val="tx1"/>
                  </w14:solidFill>
                </w14:textFill>
              </w:rPr>
              <w:t>每有一项得</w:t>
            </w:r>
            <w:r>
              <w:rPr>
                <w:rFonts w:hint="eastAsia" w:ascii="宋体" w:hAnsi="宋体" w:cs="宋体"/>
                <w:b w:val="0"/>
                <w:bCs w:val="0"/>
                <w:color w:val="000000" w:themeColor="text1"/>
                <w:kern w:val="0"/>
                <w:sz w:val="20"/>
                <w:szCs w:val="20"/>
                <w:highlight w:val="none"/>
                <w:lang w:val="en-US" w:eastAsia="zh-CN"/>
                <w14:textFill>
                  <w14:solidFill>
                    <w14:schemeClr w14:val="tx1"/>
                  </w14:solidFill>
                </w14:textFill>
              </w:rPr>
              <w:t>1分，最多</w:t>
            </w:r>
            <w:r>
              <w:rPr>
                <w:rFonts w:hint="eastAsia" w:ascii="宋体" w:hAnsi="宋体" w:cs="宋体"/>
                <w:b w:val="0"/>
                <w:bCs w:val="0"/>
                <w:color w:val="000000" w:themeColor="text1"/>
                <w:kern w:val="0"/>
                <w:sz w:val="20"/>
                <w:szCs w:val="20"/>
                <w:highlight w:val="none"/>
                <w14:textFill>
                  <w14:solidFill>
                    <w14:schemeClr w14:val="tx1"/>
                  </w14:solidFill>
                </w14:textFill>
              </w:rPr>
              <w:t>得</w:t>
            </w:r>
            <w:r>
              <w:rPr>
                <w:rFonts w:hint="eastAsia" w:ascii="宋体" w:hAnsi="宋体" w:cs="宋体"/>
                <w:b w:val="0"/>
                <w:bCs w:val="0"/>
                <w:color w:val="000000" w:themeColor="text1"/>
                <w:kern w:val="0"/>
                <w:sz w:val="20"/>
                <w:szCs w:val="20"/>
                <w:highlight w:val="none"/>
                <w:lang w:val="en-US" w:eastAsia="zh-CN"/>
                <w14:textFill>
                  <w14:solidFill>
                    <w14:schemeClr w14:val="tx1"/>
                  </w14:solidFill>
                </w14:textFill>
              </w:rPr>
              <w:t>2</w:t>
            </w:r>
            <w:r>
              <w:rPr>
                <w:rFonts w:hint="eastAsia" w:ascii="宋体" w:hAnsi="宋体" w:cs="宋体"/>
                <w:b w:val="0"/>
                <w:bCs w:val="0"/>
                <w:color w:val="000000" w:themeColor="text1"/>
                <w:kern w:val="0"/>
                <w:sz w:val="20"/>
                <w:szCs w:val="20"/>
                <w:highlight w:val="none"/>
                <w14:textFill>
                  <w14:solidFill>
                    <w14:schemeClr w14:val="tx1"/>
                  </w14:solidFill>
                </w14:textFill>
              </w:rPr>
              <w:t>分（（查验</w:t>
            </w:r>
            <w:r>
              <w:rPr>
                <w:rFonts w:hint="eastAsia" w:ascii="宋体" w:hAnsi="宋体" w:cs="宋体"/>
                <w:b w:val="0"/>
                <w:bCs w:val="0"/>
                <w:color w:val="000000" w:themeColor="text1"/>
                <w:kern w:val="0"/>
                <w:sz w:val="20"/>
                <w:szCs w:val="20"/>
                <w:highlight w:val="none"/>
                <w:lang w:eastAsia="zh-CN"/>
                <w14:textFill>
                  <w14:solidFill>
                    <w14:schemeClr w14:val="tx1"/>
                  </w14:solidFill>
                </w14:textFill>
              </w:rPr>
              <w:t>投标文件中相关奖项或奖励复印件</w:t>
            </w:r>
            <w:r>
              <w:rPr>
                <w:rFonts w:hint="eastAsia" w:ascii="宋体" w:hAnsi="宋体" w:cs="宋体"/>
                <w:b w:val="0"/>
                <w:bCs w:val="0"/>
                <w:color w:val="000000" w:themeColor="text1"/>
                <w:kern w:val="0"/>
                <w:sz w:val="20"/>
                <w:szCs w:val="20"/>
                <w:highlight w:val="none"/>
                <w14:textFill>
                  <w14:solidFill>
                    <w14:schemeClr w14:val="tx1"/>
                  </w14:solidFill>
                </w14:textFill>
              </w:rPr>
              <w:t>）</w:t>
            </w:r>
          </w:p>
        </w:tc>
      </w:tr>
      <w:tr>
        <w:tblPrEx>
          <w:tblCellMar>
            <w:top w:w="0" w:type="dxa"/>
            <w:left w:w="108" w:type="dxa"/>
            <w:bottom w:w="0" w:type="dxa"/>
            <w:right w:w="108" w:type="dxa"/>
          </w:tblCellMar>
        </w:tblPrEx>
        <w:trPr>
          <w:trHeight w:val="39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）质量管理体系认证</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取得质量管理体系认证证书得</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分。（</w:t>
            </w:r>
            <w:r>
              <w:rPr>
                <w:rFonts w:hint="eastAsia" w:ascii="宋体" w:hAnsi="宋体" w:cs="宋体"/>
                <w:color w:val="000000" w:themeColor="text1"/>
                <w:kern w:val="0"/>
                <w:sz w:val="20"/>
                <w:szCs w:val="20"/>
                <w:highlight w:val="none"/>
                <w:lang w:eastAsia="zh-CN"/>
                <w14:textFill>
                  <w14:solidFill>
                    <w14:schemeClr w14:val="tx1"/>
                  </w14:solidFill>
                </w14:textFill>
              </w:rPr>
              <w:t>查验</w:t>
            </w:r>
            <w:r>
              <w:rPr>
                <w:rFonts w:hint="eastAsia" w:ascii="宋体" w:hAnsi="宋体" w:cs="宋体"/>
                <w:b w:val="0"/>
                <w:bCs w:val="0"/>
                <w:color w:val="000000" w:themeColor="text1"/>
                <w:kern w:val="0"/>
                <w:sz w:val="20"/>
                <w:szCs w:val="20"/>
                <w:highlight w:val="none"/>
                <w:lang w:eastAsia="zh-CN"/>
                <w14:textFill>
                  <w14:solidFill>
                    <w14:schemeClr w14:val="tx1"/>
                  </w14:solidFill>
                </w14:textFill>
              </w:rPr>
              <w:t>投标文件</w:t>
            </w:r>
            <w:r>
              <w:rPr>
                <w:rFonts w:hint="eastAsia" w:ascii="宋体" w:hAnsi="宋体" w:cs="宋体"/>
                <w:color w:val="000000" w:themeColor="text1"/>
                <w:kern w:val="0"/>
                <w:sz w:val="20"/>
                <w:szCs w:val="20"/>
                <w:highlight w:val="none"/>
                <w14:textFill>
                  <w14:solidFill>
                    <w14:schemeClr w14:val="tx1"/>
                  </w14:solidFill>
                </w14:textFill>
              </w:rPr>
              <w:t>复印件加盖投标单位公章）</w:t>
            </w:r>
          </w:p>
        </w:tc>
      </w:tr>
      <w:tr>
        <w:tblPrEx>
          <w:tblCellMar>
            <w:top w:w="0" w:type="dxa"/>
            <w:left w:w="108" w:type="dxa"/>
            <w:bottom w:w="0" w:type="dxa"/>
            <w:right w:w="108" w:type="dxa"/>
          </w:tblCellMar>
        </w:tblPrEx>
        <w:trPr>
          <w:trHeight w:val="435" w:hRule="atLeast"/>
        </w:trPr>
        <w:tc>
          <w:tcPr>
            <w:tcW w:w="1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企业业绩（2</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年至今从事工程造价咨询单次项目金额在</w:t>
            </w:r>
            <w:r>
              <w:rPr>
                <w:rFonts w:hint="eastAsia" w:ascii="宋体" w:hAnsi="宋体" w:cs="宋体"/>
                <w:color w:val="000000"/>
                <w:kern w:val="0"/>
                <w:sz w:val="20"/>
                <w:szCs w:val="20"/>
                <w:highlight w:val="none"/>
                <w:lang w:val="en-US" w:eastAsia="zh-CN"/>
              </w:rPr>
              <w:t>30000</w:t>
            </w:r>
            <w:r>
              <w:rPr>
                <w:rFonts w:hint="eastAsia" w:ascii="宋体" w:hAnsi="宋体" w:cs="宋体"/>
                <w:color w:val="000000"/>
                <w:kern w:val="0"/>
                <w:sz w:val="20"/>
                <w:szCs w:val="20"/>
                <w:highlight w:val="none"/>
              </w:rPr>
              <w:t>万（含）以上</w:t>
            </w:r>
          </w:p>
        </w:tc>
        <w:tc>
          <w:tcPr>
            <w:tcW w:w="42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39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年至今从事工程造价咨询单次项目金额在</w:t>
            </w:r>
            <w:r>
              <w:rPr>
                <w:rFonts w:hint="eastAsia" w:ascii="宋体" w:hAnsi="宋体" w:cs="宋体"/>
                <w:color w:val="000000"/>
                <w:kern w:val="0"/>
                <w:sz w:val="20"/>
                <w:szCs w:val="20"/>
                <w:highlight w:val="none"/>
                <w:lang w:val="en-US" w:eastAsia="zh-CN"/>
              </w:rPr>
              <w:t>10000</w:t>
            </w:r>
            <w:r>
              <w:rPr>
                <w:rFonts w:hint="eastAsia" w:ascii="宋体" w:hAnsi="宋体" w:cs="宋体"/>
                <w:color w:val="000000"/>
                <w:kern w:val="0"/>
                <w:sz w:val="20"/>
                <w:szCs w:val="20"/>
                <w:highlight w:val="none"/>
              </w:rPr>
              <w:t>万（含）-</w:t>
            </w:r>
            <w:r>
              <w:rPr>
                <w:rFonts w:hint="eastAsia" w:ascii="宋体" w:hAnsi="宋体" w:cs="宋体"/>
                <w:color w:val="000000"/>
                <w:kern w:val="0"/>
                <w:sz w:val="20"/>
                <w:szCs w:val="20"/>
                <w:highlight w:val="none"/>
                <w:lang w:val="en-US" w:eastAsia="zh-CN"/>
              </w:rPr>
              <w:t>30000</w:t>
            </w:r>
            <w:r>
              <w:rPr>
                <w:rFonts w:hint="eastAsia" w:ascii="宋体" w:hAnsi="宋体" w:cs="宋体"/>
                <w:color w:val="000000"/>
                <w:kern w:val="0"/>
                <w:sz w:val="20"/>
                <w:szCs w:val="20"/>
                <w:highlight w:val="none"/>
              </w:rPr>
              <w:t>万</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20"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（3）201</w:t>
            </w:r>
            <w:r>
              <w:rPr>
                <w:rFonts w:hint="eastAsia" w:ascii="宋体" w:hAnsi="宋体" w:cs="宋体"/>
                <w:color w:val="000000"/>
                <w:kern w:val="0"/>
                <w:sz w:val="20"/>
                <w:szCs w:val="20"/>
                <w:highlight w:val="none"/>
                <w:lang w:val="en-US" w:eastAsia="zh-CN"/>
              </w:rPr>
              <w:t>9</w:t>
            </w:r>
            <w:r>
              <w:rPr>
                <w:rFonts w:hint="eastAsia" w:ascii="宋体" w:hAnsi="宋体" w:cs="宋体"/>
                <w:color w:val="000000"/>
                <w:kern w:val="0"/>
                <w:sz w:val="20"/>
                <w:szCs w:val="20"/>
                <w:highlight w:val="none"/>
              </w:rPr>
              <w:t>年今从事工程造价咨询单次项目金额在</w:t>
            </w:r>
            <w:r>
              <w:rPr>
                <w:rFonts w:hint="eastAsia" w:ascii="宋体" w:hAnsi="宋体" w:cs="宋体"/>
                <w:color w:val="000000"/>
                <w:kern w:val="0"/>
                <w:sz w:val="20"/>
                <w:szCs w:val="20"/>
                <w:highlight w:val="none"/>
                <w:lang w:val="en-US" w:eastAsia="zh-CN"/>
              </w:rPr>
              <w:t>10000</w:t>
            </w:r>
            <w:r>
              <w:rPr>
                <w:rFonts w:hint="eastAsia" w:ascii="宋体" w:hAnsi="宋体" w:cs="宋体"/>
                <w:color w:val="000000"/>
                <w:kern w:val="0"/>
                <w:sz w:val="20"/>
                <w:szCs w:val="20"/>
                <w:highlight w:val="none"/>
              </w:rPr>
              <w:t>万以下</w:t>
            </w:r>
          </w:p>
        </w:tc>
        <w:tc>
          <w:tcPr>
            <w:tcW w:w="4263"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有1项，得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95" w:hRule="atLeast"/>
        </w:trPr>
        <w:tc>
          <w:tcPr>
            <w:tcW w:w="157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51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b/>
                <w:bCs/>
                <w:color w:val="000000"/>
                <w:kern w:val="0"/>
                <w:sz w:val="20"/>
                <w:szCs w:val="20"/>
              </w:rPr>
              <w:t>注：</w:t>
            </w:r>
            <w:r>
              <w:rPr>
                <w:rFonts w:hint="eastAsia" w:ascii="宋体" w:hAnsi="宋体" w:cs="宋体"/>
                <w:color w:val="000000"/>
                <w:kern w:val="0"/>
                <w:sz w:val="20"/>
                <w:szCs w:val="20"/>
              </w:rPr>
              <w:t>1.在满足招标文件初步评审要求的基础上</w:t>
            </w:r>
            <w:r>
              <w:rPr>
                <w:rFonts w:hint="eastAsia" w:ascii="宋体" w:hAnsi="宋体" w:cs="宋体"/>
                <w:color w:val="000000"/>
                <w:kern w:val="0"/>
                <w:sz w:val="20"/>
                <w:szCs w:val="20"/>
                <w:lang w:eastAsia="zh-CN"/>
              </w:rPr>
              <w:t>，另外</w:t>
            </w:r>
            <w:r>
              <w:rPr>
                <w:rFonts w:hint="eastAsia" w:ascii="宋体" w:hAnsi="宋体" w:cs="宋体"/>
                <w:color w:val="000000"/>
                <w:kern w:val="0"/>
                <w:sz w:val="20"/>
                <w:szCs w:val="20"/>
              </w:rPr>
              <w:t>根据投标企业201</w:t>
            </w:r>
            <w:r>
              <w:rPr>
                <w:rFonts w:hint="eastAsia" w:ascii="宋体" w:hAnsi="宋体" w:cs="宋体"/>
                <w:color w:val="000000"/>
                <w:kern w:val="0"/>
                <w:sz w:val="20"/>
                <w:szCs w:val="20"/>
                <w:lang w:val="en-US" w:eastAsia="zh-CN"/>
              </w:rPr>
              <w:t>9年</w:t>
            </w:r>
            <w:r>
              <w:rPr>
                <w:rFonts w:hint="eastAsia" w:ascii="宋体" w:hAnsi="宋体" w:cs="宋体"/>
                <w:color w:val="000000"/>
                <w:kern w:val="0"/>
                <w:sz w:val="20"/>
                <w:szCs w:val="20"/>
              </w:rPr>
              <w:t>至今签订业绩做出评价，</w:t>
            </w:r>
            <w:r>
              <w:rPr>
                <w:rFonts w:hint="eastAsia" w:ascii="宋体" w:hAnsi="宋体" w:cs="宋体"/>
                <w:color w:val="000000"/>
                <w:kern w:val="0"/>
                <w:sz w:val="20"/>
                <w:szCs w:val="20"/>
                <w:lang w:eastAsia="zh-CN"/>
              </w:rPr>
              <w:t>查验投标文件中</w:t>
            </w:r>
            <w:r>
              <w:rPr>
                <w:rFonts w:hint="eastAsia" w:ascii="宋体" w:hAnsi="宋体" w:cs="宋体"/>
                <w:color w:val="000000"/>
                <w:kern w:val="0"/>
                <w:sz w:val="20"/>
                <w:szCs w:val="20"/>
              </w:rPr>
              <w:t>合同</w:t>
            </w:r>
            <w:r>
              <w:rPr>
                <w:rFonts w:hint="eastAsia" w:ascii="宋体" w:hAnsi="宋体" w:cs="宋体"/>
                <w:color w:val="000000"/>
                <w:kern w:val="0"/>
                <w:sz w:val="20"/>
                <w:szCs w:val="20"/>
                <w:lang w:eastAsia="zh-CN"/>
              </w:rPr>
              <w:t>复印件</w:t>
            </w:r>
            <w:r>
              <w:rPr>
                <w:rFonts w:hint="eastAsia" w:ascii="宋体" w:hAnsi="宋体" w:cs="宋体"/>
                <w:color w:val="000000"/>
                <w:kern w:val="0"/>
                <w:sz w:val="20"/>
                <w:szCs w:val="20"/>
              </w:rPr>
              <w:t>；合同金额、签章必须清晰，不清晰不予评分；2.如合同中不能体现</w:t>
            </w:r>
            <w:r>
              <w:rPr>
                <w:rFonts w:hint="eastAsia" w:ascii="宋体" w:hAnsi="宋体" w:cs="宋体"/>
                <w:color w:val="000000"/>
                <w:kern w:val="0"/>
                <w:sz w:val="20"/>
                <w:szCs w:val="20"/>
                <w:lang w:eastAsia="zh-CN"/>
              </w:rPr>
              <w:t>金额</w:t>
            </w:r>
            <w:r>
              <w:rPr>
                <w:rFonts w:hint="eastAsia" w:ascii="宋体" w:hAnsi="宋体" w:cs="宋体"/>
                <w:color w:val="000000"/>
                <w:kern w:val="0"/>
                <w:sz w:val="20"/>
                <w:szCs w:val="20"/>
              </w:rPr>
              <w:t>的，需提供第三方出具的证明材料</w:t>
            </w:r>
            <w:r>
              <w:rPr>
                <w:rFonts w:hint="eastAsia" w:ascii="宋体" w:hAnsi="宋体" w:cs="宋体"/>
                <w:sz w:val="21"/>
                <w:lang w:eastAsia="zh-CN"/>
              </w:rPr>
              <w:t>。</w:t>
            </w:r>
            <w:r>
              <w:rPr>
                <w:rFonts w:hint="eastAsia" w:ascii="宋体" w:hAnsi="宋体" w:cs="宋体"/>
                <w:sz w:val="21"/>
                <w:lang w:val="en-US" w:eastAsia="zh-CN"/>
              </w:rPr>
              <w:t>3.</w:t>
            </w:r>
            <w:r>
              <w:rPr>
                <w:rFonts w:hint="eastAsia" w:ascii="宋体" w:hAnsi="宋体" w:cs="宋体"/>
                <w:color w:val="000000"/>
                <w:kern w:val="0"/>
                <w:sz w:val="20"/>
                <w:szCs w:val="20"/>
              </w:rPr>
              <w:t>本项为累计得分，最高</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80" w:hRule="atLeast"/>
        </w:trPr>
        <w:tc>
          <w:tcPr>
            <w:tcW w:w="1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分）</w:t>
            </w:r>
          </w:p>
        </w:tc>
        <w:tc>
          <w:tcPr>
            <w:tcW w:w="21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本地化服务（4分）</w:t>
            </w: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（1）本地有固定的常设服务机构 </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得4分(需提供房产证明或房屋租赁合同</w:t>
            </w:r>
            <w:r>
              <w:rPr>
                <w:rFonts w:hint="eastAsia" w:ascii="宋体" w:hAnsi="宋体" w:cs="宋体"/>
                <w:color w:val="000000"/>
                <w:kern w:val="0"/>
                <w:sz w:val="20"/>
                <w:szCs w:val="20"/>
                <w:lang w:eastAsia="zh-CN"/>
              </w:rPr>
              <w:t>复印件</w:t>
            </w:r>
            <w:r>
              <w:rPr>
                <w:rFonts w:hint="eastAsia" w:ascii="宋体" w:hAnsi="宋体" w:cs="宋体"/>
                <w:color w:val="000000"/>
                <w:kern w:val="0"/>
                <w:sz w:val="20"/>
                <w:szCs w:val="20"/>
              </w:rPr>
              <w:t>，在本地注册的公司不需提供）</w:t>
            </w:r>
          </w:p>
        </w:tc>
      </w:tr>
      <w:tr>
        <w:tblPrEx>
          <w:tblCellMar>
            <w:top w:w="0" w:type="dxa"/>
            <w:left w:w="108" w:type="dxa"/>
            <w:bottom w:w="0" w:type="dxa"/>
            <w:right w:w="108" w:type="dxa"/>
          </w:tblCellMar>
        </w:tblPrEx>
        <w:trPr>
          <w:trHeight w:val="690" w:hRule="atLeast"/>
        </w:trPr>
        <w:tc>
          <w:tcPr>
            <w:tcW w:w="1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（2）若在本地无常设机构，投标人在投标文件中承诺在入围后两个月内在本地建立常设服务机构</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得2分(查验承诺书)</w:t>
            </w:r>
          </w:p>
        </w:tc>
      </w:tr>
      <w:tr>
        <w:tblPrEx>
          <w:tblCellMar>
            <w:top w:w="0" w:type="dxa"/>
            <w:left w:w="108" w:type="dxa"/>
            <w:bottom w:w="0" w:type="dxa"/>
            <w:right w:w="108" w:type="dxa"/>
          </w:tblCellMar>
        </w:tblPrEx>
        <w:trPr>
          <w:trHeight w:val="315" w:hRule="atLeast"/>
        </w:trPr>
        <w:tc>
          <w:tcPr>
            <w:tcW w:w="1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1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（3）未说明</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得0分</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6752B3"/>
    <w:rsid w:val="0872235B"/>
    <w:rsid w:val="0A2B151B"/>
    <w:rsid w:val="0B0D430E"/>
    <w:rsid w:val="0B7F16DF"/>
    <w:rsid w:val="0BBC0FA3"/>
    <w:rsid w:val="0C626212"/>
    <w:rsid w:val="0D780A9E"/>
    <w:rsid w:val="0D9910B0"/>
    <w:rsid w:val="0EAA5270"/>
    <w:rsid w:val="0EE73C05"/>
    <w:rsid w:val="0FE01D5B"/>
    <w:rsid w:val="10032DAD"/>
    <w:rsid w:val="10E07932"/>
    <w:rsid w:val="110A3474"/>
    <w:rsid w:val="11341EA7"/>
    <w:rsid w:val="11E0036E"/>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9105622"/>
    <w:rsid w:val="19917927"/>
    <w:rsid w:val="19E04DC9"/>
    <w:rsid w:val="1A3874FC"/>
    <w:rsid w:val="1B20131D"/>
    <w:rsid w:val="1B4057E3"/>
    <w:rsid w:val="1BF725E3"/>
    <w:rsid w:val="1C2473A2"/>
    <w:rsid w:val="1D240BBE"/>
    <w:rsid w:val="1D351539"/>
    <w:rsid w:val="1D845CE9"/>
    <w:rsid w:val="1DCB0EC0"/>
    <w:rsid w:val="1E167054"/>
    <w:rsid w:val="1E4E6C15"/>
    <w:rsid w:val="1E5919C3"/>
    <w:rsid w:val="1E94061B"/>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93D5C68"/>
    <w:rsid w:val="29A15DD5"/>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41D6C13"/>
    <w:rsid w:val="3483778D"/>
    <w:rsid w:val="3485544C"/>
    <w:rsid w:val="349B4F01"/>
    <w:rsid w:val="34B76D87"/>
    <w:rsid w:val="34CA10CC"/>
    <w:rsid w:val="358932A9"/>
    <w:rsid w:val="35C91A6F"/>
    <w:rsid w:val="364423AB"/>
    <w:rsid w:val="368E25AF"/>
    <w:rsid w:val="374241B1"/>
    <w:rsid w:val="37A17DFB"/>
    <w:rsid w:val="38246846"/>
    <w:rsid w:val="38C871CC"/>
    <w:rsid w:val="396B18F3"/>
    <w:rsid w:val="39C16CA5"/>
    <w:rsid w:val="3A4024B3"/>
    <w:rsid w:val="3A62773C"/>
    <w:rsid w:val="3AED6192"/>
    <w:rsid w:val="3BA61806"/>
    <w:rsid w:val="3BC525E8"/>
    <w:rsid w:val="3C0C7C67"/>
    <w:rsid w:val="3CE14E72"/>
    <w:rsid w:val="3DEC6C1A"/>
    <w:rsid w:val="3E304B6F"/>
    <w:rsid w:val="3E5645AE"/>
    <w:rsid w:val="3F1B617E"/>
    <w:rsid w:val="3F6B49E7"/>
    <w:rsid w:val="407713CF"/>
    <w:rsid w:val="411C0F21"/>
    <w:rsid w:val="41B12925"/>
    <w:rsid w:val="41D25675"/>
    <w:rsid w:val="420B72FB"/>
    <w:rsid w:val="422E4A30"/>
    <w:rsid w:val="427E3424"/>
    <w:rsid w:val="44585060"/>
    <w:rsid w:val="462B5AED"/>
    <w:rsid w:val="4641218F"/>
    <w:rsid w:val="46824B6B"/>
    <w:rsid w:val="46A05DFB"/>
    <w:rsid w:val="47A35F49"/>
    <w:rsid w:val="486C41D0"/>
    <w:rsid w:val="4A433654"/>
    <w:rsid w:val="4B1B6F3D"/>
    <w:rsid w:val="4CA22CD2"/>
    <w:rsid w:val="4CB844C2"/>
    <w:rsid w:val="4CD22D8F"/>
    <w:rsid w:val="4CDB7D50"/>
    <w:rsid w:val="4DF87E62"/>
    <w:rsid w:val="4ED15FDA"/>
    <w:rsid w:val="4F693909"/>
    <w:rsid w:val="4FA05F31"/>
    <w:rsid w:val="4FE22BBF"/>
    <w:rsid w:val="504F2826"/>
    <w:rsid w:val="506D51E4"/>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CC2262"/>
    <w:rsid w:val="5A20770E"/>
    <w:rsid w:val="5ACD5E2C"/>
    <w:rsid w:val="5ADB5852"/>
    <w:rsid w:val="5B9D46F0"/>
    <w:rsid w:val="5BBA1DA4"/>
    <w:rsid w:val="5D5548F7"/>
    <w:rsid w:val="5D992979"/>
    <w:rsid w:val="5E3621C1"/>
    <w:rsid w:val="5E782277"/>
    <w:rsid w:val="5E917E2C"/>
    <w:rsid w:val="5FE75693"/>
    <w:rsid w:val="602E725E"/>
    <w:rsid w:val="603D1753"/>
    <w:rsid w:val="62232491"/>
    <w:rsid w:val="633366CE"/>
    <w:rsid w:val="636D59F7"/>
    <w:rsid w:val="64C56F22"/>
    <w:rsid w:val="67811C48"/>
    <w:rsid w:val="67A9539F"/>
    <w:rsid w:val="689F385E"/>
    <w:rsid w:val="68AC26C1"/>
    <w:rsid w:val="69DC785F"/>
    <w:rsid w:val="69FF4F50"/>
    <w:rsid w:val="6A1009F8"/>
    <w:rsid w:val="6A5808A5"/>
    <w:rsid w:val="6C6C7D24"/>
    <w:rsid w:val="6CAA2CB7"/>
    <w:rsid w:val="6EF40649"/>
    <w:rsid w:val="6F317710"/>
    <w:rsid w:val="710042F6"/>
    <w:rsid w:val="714B5350"/>
    <w:rsid w:val="71C04BA8"/>
    <w:rsid w:val="724C19C2"/>
    <w:rsid w:val="72A96818"/>
    <w:rsid w:val="73CB395E"/>
    <w:rsid w:val="74370701"/>
    <w:rsid w:val="748C7224"/>
    <w:rsid w:val="748F7EBB"/>
    <w:rsid w:val="7501578F"/>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2448</Words>
  <Characters>2539</Characters>
  <Lines>38</Lines>
  <Paragraphs>10</Paragraphs>
  <TotalTime>34</TotalTime>
  <ScaleCrop>false</ScaleCrop>
  <LinksUpToDate>false</LinksUpToDate>
  <CharactersWithSpaces>2978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梁梁</cp:lastModifiedBy>
  <cp:lastPrinted>2022-08-10T07:08:00Z</cp:lastPrinted>
  <dcterms:modified xsi:type="dcterms:W3CDTF">2022-12-13T08:27:05Z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70C7F9DAAF634179B555FF74D39E8EC8</vt:lpwstr>
  </property>
</Properties>
</file>